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7159B" w14:textId="26EECAA4" w:rsidR="002B4629" w:rsidRDefault="000172E7" w:rsidP="000172E7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0172E7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Up Česká republika spouští </w:t>
      </w:r>
      <w:r w:rsidR="00C3526C">
        <w:rPr>
          <w:rFonts w:ascii="Tahoma" w:hAnsi="Tahoma" w:cs="Tahoma"/>
          <w:b/>
          <w:bCs/>
          <w:sz w:val="24"/>
          <w:szCs w:val="24"/>
          <w:shd w:val="clear" w:color="auto" w:fill="FFFFFF"/>
        </w:rPr>
        <w:t>službu Platba mezi kolegy</w:t>
      </w:r>
      <w:r w:rsidRPr="000172E7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r w:rsidR="00C3526C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pro uživatele karty </w:t>
      </w:r>
      <w:proofErr w:type="spellStart"/>
      <w:r w:rsidR="00C3526C">
        <w:rPr>
          <w:rFonts w:ascii="Tahoma" w:hAnsi="Tahoma" w:cs="Tahoma"/>
          <w:b/>
          <w:bCs/>
          <w:sz w:val="24"/>
          <w:szCs w:val="24"/>
          <w:shd w:val="clear" w:color="auto" w:fill="FFFFFF"/>
        </w:rPr>
        <w:t>eStravenka</w:t>
      </w:r>
      <w:proofErr w:type="spellEnd"/>
    </w:p>
    <w:p w14:paraId="7884ADBA" w14:textId="77777777" w:rsidR="000172E7" w:rsidRPr="00447ED8" w:rsidRDefault="000172E7" w:rsidP="00447ED8">
      <w:pPr>
        <w:shd w:val="clear" w:color="auto" w:fill="FFFFFF"/>
        <w:spacing w:after="0" w:line="240" w:lineRule="auto"/>
        <w:rPr>
          <w:rFonts w:ascii="Tahoma" w:hAnsi="Tahoma" w:cs="Tahoma"/>
          <w:bCs/>
          <w:sz w:val="20"/>
          <w:szCs w:val="20"/>
          <w:shd w:val="clear" w:color="auto" w:fill="FFFFFF"/>
        </w:rPr>
      </w:pPr>
    </w:p>
    <w:p w14:paraId="1509B148" w14:textId="59B4AAA6" w:rsidR="00684A2D" w:rsidRPr="00860DA0" w:rsidRDefault="00BD069A" w:rsidP="00447ED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  <w:bookmarkStart w:id="0" w:name="m_3619999402317055345_m_-658888669980131"/>
      <w:bookmarkEnd w:id="0"/>
      <w:r w:rsidRPr="00860DA0">
        <w:rPr>
          <w:rFonts w:ascii="Tahoma" w:hAnsi="Tahoma" w:cs="Tahoma"/>
          <w:b/>
          <w:sz w:val="20"/>
          <w:szCs w:val="20"/>
          <w:shd w:val="clear" w:color="auto" w:fill="FFFFFF"/>
        </w:rPr>
        <w:t>Společnost Up Česká republika, p</w:t>
      </w:r>
      <w:r w:rsidR="00531C4F" w:rsidRPr="00860DA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řední dodavatel </w:t>
      </w:r>
      <w:r w:rsidRPr="00860DA0">
        <w:rPr>
          <w:rFonts w:ascii="Tahoma" w:hAnsi="Tahoma" w:cs="Tahoma"/>
          <w:b/>
          <w:sz w:val="20"/>
          <w:szCs w:val="20"/>
          <w:shd w:val="clear" w:color="auto" w:fill="FFFFFF"/>
        </w:rPr>
        <w:t>benefitů pro tuzemské firmy,</w:t>
      </w:r>
      <w:r w:rsidR="00DB6547" w:rsidRPr="00860DA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spouští </w:t>
      </w:r>
      <w:r w:rsidR="00684A2D" w:rsidRPr="00860DA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od </w:t>
      </w:r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>února</w:t>
      </w:r>
      <w:r w:rsidR="00DB6547" w:rsidRPr="00860DA0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pro uživatele </w:t>
      </w:r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karty </w:t>
      </w:r>
      <w:proofErr w:type="spellStart"/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>eStravenka</w:t>
      </w:r>
      <w:proofErr w:type="spellEnd"/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novou službu</w:t>
      </w:r>
      <w:r w:rsidR="000518B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Platba mezi kolegy. Ta </w:t>
      </w:r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umožňuje </w:t>
      </w:r>
      <w:r w:rsidR="000518BF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jednoduché </w:t>
      </w:r>
      <w:r w:rsidR="00EA1351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finanční </w:t>
      </w:r>
      <w:r w:rsidR="00EF6FCB">
        <w:rPr>
          <w:rFonts w:ascii="Tahoma" w:hAnsi="Tahoma" w:cs="Tahoma"/>
          <w:b/>
          <w:sz w:val="20"/>
          <w:szCs w:val="20"/>
          <w:shd w:val="clear" w:color="auto" w:fill="FFFFFF"/>
        </w:rPr>
        <w:t>vyrovnání mezi kolegy</w:t>
      </w:r>
      <w:r w:rsidR="006617F4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z jedné firmy</w:t>
      </w:r>
      <w:r w:rsidR="00EA1351">
        <w:rPr>
          <w:rFonts w:ascii="Tahoma" w:hAnsi="Tahoma" w:cs="Tahoma"/>
          <w:b/>
          <w:sz w:val="20"/>
          <w:szCs w:val="20"/>
          <w:shd w:val="clear" w:color="auto" w:fill="FFFFFF"/>
        </w:rPr>
        <w:t>,</w:t>
      </w:r>
      <w:r w:rsidR="00EF6FCB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třeba</w:t>
      </w:r>
      <w:r w:rsidR="00EA1351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za</w:t>
      </w:r>
      <w:r w:rsidR="00EF6FCB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="000518BF">
        <w:rPr>
          <w:rFonts w:ascii="Tahoma" w:hAnsi="Tahoma" w:cs="Tahoma"/>
          <w:b/>
          <w:sz w:val="20"/>
          <w:szCs w:val="20"/>
          <w:shd w:val="clear" w:color="auto" w:fill="FFFFFF"/>
        </w:rPr>
        <w:t>společný účet</w:t>
      </w:r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</w:t>
      </w:r>
      <w:r w:rsidR="000518BF">
        <w:rPr>
          <w:rFonts w:ascii="Tahoma" w:hAnsi="Tahoma" w:cs="Tahoma"/>
          <w:b/>
          <w:sz w:val="20"/>
          <w:szCs w:val="20"/>
          <w:shd w:val="clear" w:color="auto" w:fill="FFFFFF"/>
        </w:rPr>
        <w:t>za</w:t>
      </w:r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oběd. Platbu mezi kolegy lze realizovat jednoduše z mobilu nebo počítače v digitální platformě Můj Up</w:t>
      </w:r>
      <w:r w:rsidR="00A14F6A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, která slouží zaměstnancům ke správě </w:t>
      </w:r>
      <w:r w:rsidR="00A14F6A" w:rsidRPr="00A14F6A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papírových a digitálních stravenek i volnočasových </w:t>
      </w:r>
      <w:r w:rsidR="00A65FDD">
        <w:rPr>
          <w:rFonts w:ascii="Tahoma" w:hAnsi="Tahoma" w:cs="Tahoma"/>
          <w:b/>
          <w:sz w:val="20"/>
          <w:szCs w:val="20"/>
          <w:shd w:val="clear" w:color="auto" w:fill="FFFFFF"/>
        </w:rPr>
        <w:t>benefitů</w:t>
      </w:r>
      <w:r w:rsidR="00A14F6A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. </w:t>
      </w:r>
      <w:r w:rsidR="00C3526C">
        <w:rPr>
          <w:rFonts w:ascii="Tahoma" w:hAnsi="Tahoma" w:cs="Tahoma"/>
          <w:b/>
          <w:sz w:val="20"/>
          <w:szCs w:val="20"/>
          <w:shd w:val="clear" w:color="auto" w:fill="FFFFFF"/>
        </w:rPr>
        <w:t xml:space="preserve">  </w:t>
      </w:r>
    </w:p>
    <w:p w14:paraId="2FE2E29C" w14:textId="77777777" w:rsidR="008258BD" w:rsidRPr="00860DA0" w:rsidRDefault="008258BD" w:rsidP="00447ED8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shd w:val="clear" w:color="auto" w:fill="FFFFFF"/>
        </w:rPr>
      </w:pPr>
    </w:p>
    <w:p w14:paraId="54E9C6B6" w14:textId="77777777" w:rsidR="006617F4" w:rsidRDefault="00C3526C" w:rsidP="006617F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Platba mezi kolegy je další inovací </w:t>
      </w:r>
      <w:r w:rsidR="008258BD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d</w:t>
      </w:r>
      <w:r w:rsidR="005E53BD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igitální platform</w:t>
      </w:r>
      <w:r>
        <w:rPr>
          <w:rFonts w:ascii="Tahoma" w:eastAsia="Times New Roman" w:hAnsi="Tahoma" w:cs="Tahoma"/>
          <w:bCs/>
          <w:sz w:val="20"/>
          <w:szCs w:val="20"/>
          <w:lang w:eastAsia="cs-CZ"/>
        </w:rPr>
        <w:t>y</w:t>
      </w:r>
      <w:r w:rsidR="00DB6547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hyperlink r:id="rId11" w:history="1">
        <w:r w:rsidR="008C3B7F" w:rsidRPr="00860DA0">
          <w:rPr>
            <w:rStyle w:val="Hypertextovodkaz"/>
            <w:rFonts w:ascii="Tahoma" w:eastAsia="Times New Roman" w:hAnsi="Tahoma" w:cs="Tahoma"/>
            <w:bCs/>
            <w:sz w:val="20"/>
            <w:szCs w:val="20"/>
            <w:lang w:eastAsia="cs-CZ"/>
          </w:rPr>
          <w:t>Můj Up</w:t>
        </w:r>
      </w:hyperlink>
      <w:r>
        <w:rPr>
          <w:rFonts w:ascii="Tahoma" w:hAnsi="Tahoma" w:cs="Tahoma"/>
          <w:sz w:val="20"/>
          <w:szCs w:val="20"/>
        </w:rPr>
        <w:t>.</w:t>
      </w:r>
      <w:r w:rsidR="00A14F6A">
        <w:rPr>
          <w:rFonts w:ascii="Tahoma" w:hAnsi="Tahoma" w:cs="Tahoma"/>
          <w:sz w:val="20"/>
          <w:szCs w:val="20"/>
        </w:rPr>
        <w:t xml:space="preserve"> </w:t>
      </w:r>
      <w:r w:rsidR="00201A6E">
        <w:rPr>
          <w:rFonts w:ascii="Tahoma" w:hAnsi="Tahoma" w:cs="Tahoma"/>
          <w:sz w:val="20"/>
          <w:szCs w:val="20"/>
        </w:rPr>
        <w:t xml:space="preserve">Služba usnadňuje život zaměstnancům, kteří </w:t>
      </w:r>
      <w:r w:rsidR="00A04A85">
        <w:rPr>
          <w:rFonts w:ascii="Tahoma" w:hAnsi="Tahoma" w:cs="Tahoma"/>
          <w:sz w:val="20"/>
          <w:szCs w:val="20"/>
        </w:rPr>
        <w:t xml:space="preserve">si </w:t>
      </w:r>
      <w:r w:rsidR="00201A6E">
        <w:rPr>
          <w:rFonts w:ascii="Tahoma" w:hAnsi="Tahoma" w:cs="Tahoma"/>
          <w:sz w:val="20"/>
          <w:szCs w:val="20"/>
        </w:rPr>
        <w:t xml:space="preserve">dnes často do práce objednávají </w:t>
      </w:r>
      <w:r w:rsidR="00A04A85">
        <w:rPr>
          <w:rFonts w:ascii="Tahoma" w:hAnsi="Tahoma" w:cs="Tahoma"/>
          <w:sz w:val="20"/>
          <w:szCs w:val="20"/>
        </w:rPr>
        <w:t>oběd</w:t>
      </w:r>
      <w:r w:rsidR="00201A6E">
        <w:rPr>
          <w:rFonts w:ascii="Tahoma" w:hAnsi="Tahoma" w:cs="Tahoma"/>
          <w:sz w:val="20"/>
          <w:szCs w:val="20"/>
        </w:rPr>
        <w:t xml:space="preserve"> pro více lidí najednou</w:t>
      </w:r>
      <w:r w:rsidR="00A65FDD">
        <w:rPr>
          <w:rFonts w:ascii="Tahoma" w:hAnsi="Tahoma" w:cs="Tahoma"/>
          <w:sz w:val="20"/>
          <w:szCs w:val="20"/>
        </w:rPr>
        <w:t>, ale</w:t>
      </w:r>
      <w:r w:rsidR="00201A6E">
        <w:rPr>
          <w:rFonts w:ascii="Tahoma" w:hAnsi="Tahoma" w:cs="Tahoma"/>
          <w:sz w:val="20"/>
          <w:szCs w:val="20"/>
        </w:rPr>
        <w:t xml:space="preserve"> platí za celou objednávku</w:t>
      </w:r>
      <w:r w:rsidR="006617F4">
        <w:rPr>
          <w:rFonts w:ascii="Tahoma" w:hAnsi="Tahoma" w:cs="Tahoma"/>
          <w:sz w:val="20"/>
          <w:szCs w:val="20"/>
        </w:rPr>
        <w:t xml:space="preserve"> do firmy</w:t>
      </w:r>
      <w:r w:rsidR="00201A6E">
        <w:rPr>
          <w:rFonts w:ascii="Tahoma" w:hAnsi="Tahoma" w:cs="Tahoma"/>
          <w:sz w:val="20"/>
          <w:szCs w:val="20"/>
        </w:rPr>
        <w:t xml:space="preserve"> jednou </w:t>
      </w:r>
      <w:proofErr w:type="spellStart"/>
      <w:r w:rsidR="00201A6E">
        <w:rPr>
          <w:rFonts w:ascii="Tahoma" w:hAnsi="Tahoma" w:cs="Tahoma"/>
          <w:sz w:val="20"/>
          <w:szCs w:val="20"/>
        </w:rPr>
        <w:t>eStravenkou</w:t>
      </w:r>
      <w:proofErr w:type="spellEnd"/>
      <w:r w:rsidR="00201A6E">
        <w:rPr>
          <w:rFonts w:ascii="Tahoma" w:hAnsi="Tahoma" w:cs="Tahoma"/>
          <w:sz w:val="20"/>
          <w:szCs w:val="20"/>
        </w:rPr>
        <w:t xml:space="preserve">. </w:t>
      </w:r>
      <w:r w:rsidR="006617F4">
        <w:rPr>
          <w:rFonts w:ascii="Tahoma" w:hAnsi="Tahoma" w:cs="Tahoma"/>
          <w:sz w:val="20"/>
          <w:szCs w:val="20"/>
        </w:rPr>
        <w:t xml:space="preserve">Službu Platba mezi kolegy lze využít v počítačové verzi platformy Můj Up i ve stejnojmenné mobilní aplikaci. Zadání platby je jednoduché a převod peněz mezi </w:t>
      </w:r>
      <w:proofErr w:type="spellStart"/>
      <w:r w:rsidR="006617F4">
        <w:rPr>
          <w:rFonts w:ascii="Tahoma" w:hAnsi="Tahoma" w:cs="Tahoma"/>
          <w:sz w:val="20"/>
          <w:szCs w:val="20"/>
        </w:rPr>
        <w:t>eStravenkami</w:t>
      </w:r>
      <w:proofErr w:type="spellEnd"/>
      <w:r w:rsidR="006617F4">
        <w:rPr>
          <w:rFonts w:ascii="Tahoma" w:hAnsi="Tahoma" w:cs="Tahoma"/>
          <w:sz w:val="20"/>
          <w:szCs w:val="20"/>
        </w:rPr>
        <w:t xml:space="preserve"> probíhá ještě tentýž den.  </w:t>
      </w:r>
    </w:p>
    <w:p w14:paraId="3886D638" w14:textId="77777777" w:rsidR="00A65FDD" w:rsidRDefault="00A65FDD" w:rsidP="00447E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4D725A" w14:textId="7970F790" w:rsidR="006617F4" w:rsidRDefault="00A14F6A" w:rsidP="00447ED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„</w:t>
      </w:r>
      <w:r w:rsidR="00201A6E">
        <w:rPr>
          <w:rFonts w:ascii="Tahoma" w:hAnsi="Tahoma" w:cs="Tahoma"/>
          <w:i/>
          <w:iCs/>
          <w:sz w:val="20"/>
          <w:szCs w:val="20"/>
        </w:rPr>
        <w:t xml:space="preserve">Víme, že zaměstnanci v dnešní nelehké době ocení řešení, která jsou co nejjednodušší. </w:t>
      </w:r>
      <w:r w:rsidR="00A04A85">
        <w:rPr>
          <w:rFonts w:ascii="Tahoma" w:hAnsi="Tahoma" w:cs="Tahoma"/>
          <w:i/>
          <w:iCs/>
          <w:sz w:val="20"/>
          <w:szCs w:val="20"/>
        </w:rPr>
        <w:t>Novou s</w:t>
      </w:r>
      <w:r w:rsidR="00201A6E">
        <w:rPr>
          <w:rFonts w:ascii="Tahoma" w:hAnsi="Tahoma" w:cs="Tahoma"/>
          <w:i/>
          <w:iCs/>
          <w:sz w:val="20"/>
          <w:szCs w:val="20"/>
        </w:rPr>
        <w:t>lužbou proto</w:t>
      </w:r>
      <w:r w:rsidR="00A04A85">
        <w:rPr>
          <w:rFonts w:ascii="Tahoma" w:hAnsi="Tahoma" w:cs="Tahoma"/>
          <w:i/>
          <w:iCs/>
          <w:sz w:val="20"/>
          <w:szCs w:val="20"/>
        </w:rPr>
        <w:t xml:space="preserve"> umožňujeme </w:t>
      </w:r>
      <w:proofErr w:type="spellStart"/>
      <w:r w:rsidR="00A04A85">
        <w:rPr>
          <w:rFonts w:ascii="Tahoma" w:hAnsi="Tahoma" w:cs="Tahoma"/>
          <w:i/>
          <w:iCs/>
          <w:sz w:val="20"/>
          <w:szCs w:val="20"/>
        </w:rPr>
        <w:t>eStravenky</w:t>
      </w:r>
      <w:proofErr w:type="spellEnd"/>
      <w:r w:rsidR="00A04A85">
        <w:rPr>
          <w:rFonts w:ascii="Tahoma" w:hAnsi="Tahoma" w:cs="Tahoma"/>
          <w:i/>
          <w:iCs/>
          <w:sz w:val="20"/>
          <w:szCs w:val="20"/>
        </w:rPr>
        <w:t xml:space="preserve"> využít k vzájemnému převodu prostředků, abychom usnadnili</w:t>
      </w:r>
      <w:r w:rsidR="00201A6E">
        <w:rPr>
          <w:rFonts w:ascii="Tahoma" w:hAnsi="Tahoma" w:cs="Tahoma"/>
          <w:i/>
          <w:iCs/>
          <w:sz w:val="20"/>
          <w:szCs w:val="20"/>
        </w:rPr>
        <w:t xml:space="preserve"> vyrovnávání </w:t>
      </w:r>
      <w:r w:rsidR="00EF6FCB">
        <w:rPr>
          <w:rFonts w:ascii="Tahoma" w:hAnsi="Tahoma" w:cs="Tahoma"/>
          <w:i/>
          <w:iCs/>
          <w:sz w:val="20"/>
          <w:szCs w:val="20"/>
        </w:rPr>
        <w:t xml:space="preserve">se </w:t>
      </w:r>
      <w:r w:rsidR="00201A6E">
        <w:rPr>
          <w:rFonts w:ascii="Tahoma" w:hAnsi="Tahoma" w:cs="Tahoma"/>
          <w:i/>
          <w:iCs/>
          <w:sz w:val="20"/>
          <w:szCs w:val="20"/>
        </w:rPr>
        <w:t>mezi kolegy</w:t>
      </w:r>
      <w:r w:rsidR="006617F4">
        <w:rPr>
          <w:rFonts w:ascii="Tahoma" w:hAnsi="Tahoma" w:cs="Tahoma"/>
          <w:i/>
          <w:iCs/>
          <w:sz w:val="20"/>
          <w:szCs w:val="20"/>
        </w:rPr>
        <w:t xml:space="preserve"> z jedné firmy</w:t>
      </w:r>
      <w:r w:rsidR="00A04A85">
        <w:rPr>
          <w:rFonts w:ascii="Tahoma" w:hAnsi="Tahoma" w:cs="Tahoma"/>
          <w:i/>
          <w:iCs/>
          <w:sz w:val="20"/>
          <w:szCs w:val="20"/>
        </w:rPr>
        <w:t>,“</w:t>
      </w:r>
      <w:r w:rsidR="00A04A85" w:rsidRPr="00A04A85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A04A85">
        <w:rPr>
          <w:rFonts w:ascii="Tahoma" w:eastAsia="Times New Roman" w:hAnsi="Tahoma" w:cs="Tahoma"/>
          <w:bCs/>
          <w:sz w:val="20"/>
          <w:szCs w:val="20"/>
          <w:lang w:eastAsia="cs-CZ"/>
        </w:rPr>
        <w:t>říká</w:t>
      </w:r>
      <w:r w:rsidR="00A04A85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proofErr w:type="spellStart"/>
      <w:r w:rsidR="00A04A85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Stéphane</w:t>
      </w:r>
      <w:proofErr w:type="spellEnd"/>
      <w:r w:rsidR="00A04A85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proofErr w:type="spellStart"/>
      <w:r w:rsidR="00A04A85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Nicoletti</w:t>
      </w:r>
      <w:proofErr w:type="spellEnd"/>
      <w:r w:rsidR="00A04A85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, generální ředitel společnosti Up Česká</w:t>
      </w:r>
      <w:r w:rsidR="004B1D83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A04A85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republika.</w:t>
      </w:r>
      <w:r w:rsidR="00111BBA">
        <w:rPr>
          <w:rFonts w:ascii="Tahoma" w:hAnsi="Tahoma" w:cs="Tahoma"/>
          <w:sz w:val="20"/>
          <w:szCs w:val="20"/>
        </w:rPr>
        <w:t xml:space="preserve"> </w:t>
      </w:r>
      <w:r w:rsidR="006617F4">
        <w:rPr>
          <w:rFonts w:ascii="Tahoma" w:hAnsi="Tahoma" w:cs="Tahoma"/>
          <w:sz w:val="20"/>
          <w:szCs w:val="20"/>
        </w:rPr>
        <w:t>Vedle očividného praktického přínosu nové služby</w:t>
      </w:r>
      <w:r w:rsidR="00111BBA">
        <w:rPr>
          <w:rFonts w:ascii="Tahoma" w:hAnsi="Tahoma" w:cs="Tahoma"/>
          <w:sz w:val="20"/>
          <w:szCs w:val="20"/>
        </w:rPr>
        <w:t xml:space="preserve"> je jejím cílem i posílení týmové soudržnosti a sociálního pouta uvnitř společností. </w:t>
      </w:r>
      <w:r w:rsidR="006617F4">
        <w:rPr>
          <w:rFonts w:ascii="Tahoma" w:hAnsi="Tahoma" w:cs="Tahoma"/>
          <w:sz w:val="20"/>
          <w:szCs w:val="20"/>
        </w:rPr>
        <w:t xml:space="preserve"> </w:t>
      </w:r>
    </w:p>
    <w:p w14:paraId="0F619D16" w14:textId="77777777" w:rsidR="008C3B7F" w:rsidRPr="00860DA0" w:rsidRDefault="008C3B7F" w:rsidP="001E06B7">
      <w:pPr>
        <w:spacing w:after="0" w:line="240" w:lineRule="auto"/>
        <w:jc w:val="both"/>
        <w:rPr>
          <w:rFonts w:ascii="Tahoma" w:hAnsi="Tahoma" w:cs="Tahoma"/>
          <w:i/>
          <w:iCs/>
          <w:color w:val="000000"/>
          <w:sz w:val="20"/>
          <w:szCs w:val="20"/>
          <w:shd w:val="clear" w:color="auto" w:fill="FFFFFF"/>
        </w:rPr>
      </w:pPr>
    </w:p>
    <w:p w14:paraId="4D6CBD2A" w14:textId="367DE3E6" w:rsidR="00F03BAB" w:rsidRPr="00F03BAB" w:rsidRDefault="000518BF" w:rsidP="00A04A8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Transformace firmy na H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Rtech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 </w:t>
      </w:r>
    </w:p>
    <w:p w14:paraId="1F4E2861" w14:textId="6E8708E2" w:rsidR="00111BBA" w:rsidRDefault="00A04A85" w:rsidP="00A04A8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Platba mezi kolegy není jedinou inovací platformy Můj Up. Pro uživatele </w:t>
      </w:r>
      <w:bookmarkStart w:id="1" w:name="_Hlk63757491"/>
      <w:r>
        <w:rPr>
          <w:rFonts w:ascii="Tahoma" w:hAnsi="Tahoma" w:cs="Tahoma"/>
          <w:sz w:val="20"/>
          <w:szCs w:val="20"/>
        </w:rPr>
        <w:t xml:space="preserve">papírových a digitálních stravenek i volnočasových poukázek </w:t>
      </w:r>
      <w:bookmarkEnd w:id="1"/>
      <w:r>
        <w:rPr>
          <w:rFonts w:ascii="Tahoma" w:hAnsi="Tahoma" w:cs="Tahoma"/>
          <w:sz w:val="20"/>
          <w:szCs w:val="20"/>
        </w:rPr>
        <w:t xml:space="preserve">byla </w:t>
      </w:r>
      <w:r w:rsidR="008C5C8F">
        <w:rPr>
          <w:rFonts w:ascii="Tahoma" w:hAnsi="Tahoma" w:cs="Tahoma"/>
          <w:sz w:val="20"/>
          <w:szCs w:val="20"/>
        </w:rPr>
        <w:t xml:space="preserve">nedávno </w:t>
      </w:r>
      <w:r>
        <w:rPr>
          <w:rFonts w:ascii="Tahoma" w:hAnsi="Tahoma" w:cs="Tahoma"/>
          <w:sz w:val="20"/>
          <w:szCs w:val="20"/>
        </w:rPr>
        <w:t xml:space="preserve">spuštěna služba </w:t>
      </w:r>
      <w:proofErr w:type="spellStart"/>
      <w:r w:rsidR="00EF6FCB">
        <w:rPr>
          <w:rFonts w:ascii="Tahoma" w:hAnsi="Tahoma" w:cs="Tahoma"/>
          <w:sz w:val="20"/>
          <w:szCs w:val="20"/>
        </w:rPr>
        <w:t>Cashback</w:t>
      </w:r>
      <w:proofErr w:type="spellEnd"/>
      <w:r w:rsidR="00EF6FCB">
        <w:rPr>
          <w:rFonts w:ascii="Tahoma" w:hAnsi="Tahoma" w:cs="Tahoma"/>
          <w:sz w:val="20"/>
          <w:szCs w:val="20"/>
        </w:rPr>
        <w:t xml:space="preserve"> Up Plná Peněženka</w:t>
      </w:r>
      <w:r w:rsidR="008C5C8F">
        <w:rPr>
          <w:rFonts w:ascii="Tahoma" w:hAnsi="Tahoma" w:cs="Tahoma"/>
          <w:sz w:val="20"/>
          <w:szCs w:val="20"/>
        </w:rPr>
        <w:t xml:space="preserve">, </w:t>
      </w:r>
      <w:r w:rsidR="008C5C8F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tedy </w:t>
      </w:r>
      <w:r w:rsidR="008C5C8F" w:rsidRPr="00860DA0">
        <w:rPr>
          <w:rFonts w:ascii="Tahoma" w:hAnsi="Tahoma" w:cs="Tahoma"/>
          <w:color w:val="202124"/>
          <w:sz w:val="20"/>
          <w:szCs w:val="20"/>
          <w:shd w:val="clear" w:color="auto" w:fill="FFFFFF"/>
        </w:rPr>
        <w:t>možnost získat při nákupu část peněz zpět</w:t>
      </w:r>
      <w:r w:rsidR="008C5C8F">
        <w:rPr>
          <w:rFonts w:ascii="Tahoma" w:eastAsia="Times New Roman" w:hAnsi="Tahoma" w:cs="Tahoma"/>
          <w:bCs/>
          <w:sz w:val="20"/>
          <w:szCs w:val="20"/>
          <w:lang w:eastAsia="cs-CZ"/>
        </w:rPr>
        <w:t>, která vznikla ve</w:t>
      </w:r>
      <w:r w:rsidR="008C5C8F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spoluprác</w:t>
      </w:r>
      <w:r w:rsidR="008C5C8F">
        <w:rPr>
          <w:rFonts w:ascii="Tahoma" w:eastAsia="Times New Roman" w:hAnsi="Tahoma" w:cs="Tahoma"/>
          <w:bCs/>
          <w:sz w:val="20"/>
          <w:szCs w:val="20"/>
          <w:lang w:eastAsia="cs-CZ"/>
        </w:rPr>
        <w:t>i</w:t>
      </w:r>
      <w:r w:rsidR="008C5C8F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s</w:t>
      </w:r>
      <w:r w:rsidR="00CB254E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 největším tuzemským </w:t>
      </w:r>
      <w:proofErr w:type="spellStart"/>
      <w:r w:rsidR="00CB254E">
        <w:rPr>
          <w:rFonts w:ascii="Tahoma" w:eastAsia="Times New Roman" w:hAnsi="Tahoma" w:cs="Tahoma"/>
          <w:bCs/>
          <w:sz w:val="20"/>
          <w:szCs w:val="20"/>
          <w:lang w:eastAsia="cs-CZ"/>
        </w:rPr>
        <w:t>cashbackovým</w:t>
      </w:r>
      <w:proofErr w:type="spellEnd"/>
      <w:r w:rsidR="00CB254E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</w:t>
      </w:r>
      <w:r w:rsidR="008C5C8F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portálem Plná</w:t>
      </w:r>
      <w:r w:rsidR="008C5C8F">
        <w:rPr>
          <w:rFonts w:ascii="Tahoma" w:eastAsia="Times New Roman" w:hAnsi="Tahoma" w:cs="Tahoma"/>
          <w:bCs/>
          <w:sz w:val="20"/>
          <w:szCs w:val="20"/>
          <w:lang w:eastAsia="cs-CZ"/>
        </w:rPr>
        <w:t>P</w:t>
      </w:r>
      <w:r w:rsidR="008C5C8F" w:rsidRPr="00860DA0">
        <w:rPr>
          <w:rFonts w:ascii="Tahoma" w:eastAsia="Times New Roman" w:hAnsi="Tahoma" w:cs="Tahoma"/>
          <w:bCs/>
          <w:sz w:val="20"/>
          <w:szCs w:val="20"/>
          <w:lang w:eastAsia="cs-CZ"/>
        </w:rPr>
        <w:t>eněženka.cz</w:t>
      </w:r>
      <w:r w:rsidR="008C5C8F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. </w:t>
      </w:r>
      <w:r w:rsidR="008C5C8F" w:rsidRPr="008C5C8F">
        <w:rPr>
          <w:rFonts w:ascii="Tahoma" w:eastAsia="Times New Roman" w:hAnsi="Tahoma" w:cs="Tahoma"/>
          <w:bCs/>
          <w:sz w:val="20"/>
          <w:szCs w:val="20"/>
          <w:lang w:eastAsia="cs-CZ"/>
        </w:rPr>
        <w:t>Uživatelé platformy Můj Up</w:t>
      </w:r>
      <w:r w:rsidR="008C5C8F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tak</w:t>
      </w:r>
      <w:r w:rsidR="008C5C8F" w:rsidRPr="008C5C8F">
        <w:rPr>
          <w:rFonts w:ascii="Tahoma" w:eastAsia="Times New Roman" w:hAnsi="Tahoma" w:cs="Tahoma"/>
          <w:bCs/>
          <w:sz w:val="20"/>
          <w:szCs w:val="20"/>
          <w:lang w:eastAsia="cs-CZ"/>
        </w:rPr>
        <w:t xml:space="preserve"> mohou od ledna využívat </w:t>
      </w:r>
      <w:r w:rsidR="008C5C8F" w:rsidRPr="008C5C8F">
        <w:rPr>
          <w:rFonts w:ascii="Tahoma" w:hAnsi="Tahoma" w:cs="Tahoma"/>
          <w:color w:val="000000"/>
          <w:sz w:val="20"/>
          <w:szCs w:val="20"/>
        </w:rPr>
        <w:t xml:space="preserve">atraktivní </w:t>
      </w:r>
      <w:proofErr w:type="spellStart"/>
      <w:r w:rsidR="008C5C8F" w:rsidRPr="008C5C8F">
        <w:rPr>
          <w:rFonts w:ascii="Tahoma" w:hAnsi="Tahoma" w:cs="Tahoma"/>
          <w:color w:val="000000"/>
          <w:sz w:val="20"/>
          <w:szCs w:val="20"/>
        </w:rPr>
        <w:t>cashbackové</w:t>
      </w:r>
      <w:proofErr w:type="spellEnd"/>
      <w:r w:rsidR="008C5C8F" w:rsidRPr="008C5C8F">
        <w:rPr>
          <w:rFonts w:ascii="Tahoma" w:hAnsi="Tahoma" w:cs="Tahoma"/>
          <w:color w:val="000000"/>
          <w:sz w:val="20"/>
          <w:szCs w:val="20"/>
        </w:rPr>
        <w:t xml:space="preserve"> slevy u vybraných partnerů z řad e-shopů.</w:t>
      </w:r>
    </w:p>
    <w:p w14:paraId="1FC6278D" w14:textId="77777777" w:rsidR="00111BBA" w:rsidRDefault="00111BBA" w:rsidP="00A04A85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1F0B3FA" w14:textId="34372DB2" w:rsidR="008C5C8F" w:rsidRDefault="00F03BAB" w:rsidP="00A04A85">
      <w:pPr>
        <w:spacing w:after="0" w:line="240" w:lineRule="auto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Cs/>
          <w:color w:val="000000"/>
          <w:sz w:val="20"/>
          <w:szCs w:val="20"/>
        </w:rPr>
        <w:t xml:space="preserve">Nová služba Platba mezi kolegy stejně jako další inovace potvrzují pokračující digitální transformaci celé firmy. „Z 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 xml:space="preserve">emitenta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poukázek se nám během velmi krátké doby podařilo posunout do pozice digitální 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>fintech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firmy, 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 xml:space="preserve">nebo přesněji </w:t>
      </w:r>
      <w:proofErr w:type="spellStart"/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>HRtech</w:t>
      </w:r>
      <w:proofErr w:type="spellEnd"/>
      <w:r>
        <w:rPr>
          <w:rFonts w:ascii="Tahoma" w:hAnsi="Tahoma" w:cs="Tahoma"/>
          <w:i/>
          <w:color w:val="000000"/>
          <w:sz w:val="20"/>
          <w:szCs w:val="20"/>
        </w:rPr>
        <w:t xml:space="preserve"> firmy. Dnes t</w:t>
      </w:r>
      <w:r w:rsidR="000518BF">
        <w:rPr>
          <w:rFonts w:ascii="Tahoma" w:hAnsi="Tahoma" w:cs="Tahoma"/>
          <w:i/>
          <w:color w:val="000000"/>
          <w:sz w:val="20"/>
          <w:szCs w:val="20"/>
        </w:rPr>
        <w:t>otiž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n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>abízí</w:t>
      </w:r>
      <w:r>
        <w:rPr>
          <w:rFonts w:ascii="Tahoma" w:hAnsi="Tahoma" w:cs="Tahoma"/>
          <w:i/>
          <w:color w:val="000000"/>
          <w:sz w:val="20"/>
          <w:szCs w:val="20"/>
        </w:rPr>
        <w:t>me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i/>
          <w:color w:val="000000"/>
          <w:sz w:val="20"/>
          <w:szCs w:val="20"/>
        </w:rPr>
        <w:t>klientům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 xml:space="preserve"> a jejich zaměstnancům finanční aplikace na úrovni</w:t>
      </w:r>
      <w:r w:rsidR="000518BF">
        <w:rPr>
          <w:rFonts w:ascii="Tahoma" w:hAnsi="Tahoma" w:cs="Tahoma"/>
          <w:i/>
          <w:color w:val="000000"/>
          <w:sz w:val="20"/>
          <w:szCs w:val="20"/>
        </w:rPr>
        <w:t xml:space="preserve"> shodné s těmi</w:t>
      </w:r>
      <w:r>
        <w:rPr>
          <w:rFonts w:ascii="Tahoma" w:hAnsi="Tahoma" w:cs="Tahoma"/>
          <w:i/>
          <w:color w:val="000000"/>
          <w:sz w:val="20"/>
          <w:szCs w:val="20"/>
        </w:rPr>
        <w:t> 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>bankovními</w:t>
      </w:r>
      <w:r>
        <w:rPr>
          <w:rFonts w:ascii="Tahoma" w:hAnsi="Tahoma" w:cs="Tahoma"/>
          <w:i/>
          <w:color w:val="000000"/>
          <w:sz w:val="20"/>
          <w:szCs w:val="20"/>
        </w:rPr>
        <w:t>,“</w:t>
      </w:r>
      <w:r w:rsidRPr="000518BF">
        <w:rPr>
          <w:rFonts w:ascii="Tahoma" w:hAnsi="Tahoma" w:cs="Tahoma"/>
          <w:iCs/>
          <w:color w:val="000000"/>
          <w:sz w:val="20"/>
          <w:szCs w:val="20"/>
        </w:rPr>
        <w:t xml:space="preserve"> popisuje </w:t>
      </w:r>
      <w:proofErr w:type="spellStart"/>
      <w:r w:rsidRPr="000518BF">
        <w:rPr>
          <w:rFonts w:ascii="Tahoma" w:hAnsi="Tahoma" w:cs="Tahoma"/>
          <w:iCs/>
          <w:color w:val="000000"/>
          <w:sz w:val="20"/>
          <w:szCs w:val="20"/>
        </w:rPr>
        <w:t>Nicoletti</w:t>
      </w:r>
      <w:proofErr w:type="spellEnd"/>
      <w:r w:rsidRPr="000518BF">
        <w:rPr>
          <w:rFonts w:ascii="Tahoma" w:hAnsi="Tahoma" w:cs="Tahoma"/>
          <w:iCs/>
          <w:color w:val="000000"/>
          <w:sz w:val="20"/>
          <w:szCs w:val="20"/>
        </w:rPr>
        <w:t>.</w:t>
      </w:r>
      <w:r w:rsidR="00111BBA" w:rsidRPr="00111BBA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F03BAB">
        <w:rPr>
          <w:rFonts w:ascii="Tahoma" w:hAnsi="Tahoma" w:cs="Tahoma"/>
          <w:iCs/>
          <w:color w:val="000000"/>
          <w:sz w:val="20"/>
          <w:szCs w:val="20"/>
        </w:rPr>
        <w:t>Zaměstnanci dnes mohou mimo jiné s</w:t>
      </w:r>
      <w:r w:rsidR="00111BBA" w:rsidRPr="00F03BAB">
        <w:rPr>
          <w:rFonts w:ascii="Tahoma" w:hAnsi="Tahoma" w:cs="Tahoma"/>
          <w:iCs/>
          <w:color w:val="000000"/>
          <w:sz w:val="20"/>
          <w:szCs w:val="20"/>
        </w:rPr>
        <w:t xml:space="preserve">pravovat všechny své výhody </w:t>
      </w:r>
      <w:r w:rsidR="000518BF">
        <w:rPr>
          <w:rFonts w:ascii="Tahoma" w:hAnsi="Tahoma" w:cs="Tahoma"/>
          <w:iCs/>
          <w:color w:val="000000"/>
          <w:sz w:val="20"/>
          <w:szCs w:val="20"/>
        </w:rPr>
        <w:t>v</w:t>
      </w:r>
      <w:r w:rsidR="00111BBA" w:rsidRPr="00F03BAB">
        <w:rPr>
          <w:rFonts w:ascii="Tahoma" w:hAnsi="Tahoma" w:cs="Tahoma"/>
          <w:iCs/>
          <w:color w:val="000000"/>
          <w:sz w:val="20"/>
          <w:szCs w:val="20"/>
        </w:rPr>
        <w:t xml:space="preserve"> jedné aplikaci</w:t>
      </w:r>
      <w:r w:rsidRPr="00F03BAB">
        <w:rPr>
          <w:rFonts w:ascii="Tahoma" w:hAnsi="Tahoma" w:cs="Tahoma"/>
          <w:iCs/>
          <w:color w:val="000000"/>
          <w:sz w:val="20"/>
          <w:szCs w:val="20"/>
        </w:rPr>
        <w:t xml:space="preserve">, sledovat svůj zůstatek a transakce i platit </w:t>
      </w:r>
      <w:r w:rsidR="00111BBA" w:rsidRPr="00F03BAB">
        <w:rPr>
          <w:rFonts w:ascii="Tahoma" w:hAnsi="Tahoma" w:cs="Tahoma"/>
          <w:iCs/>
          <w:color w:val="000000"/>
          <w:sz w:val="20"/>
          <w:szCs w:val="20"/>
        </w:rPr>
        <w:t>moderními prostředky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, například </w:t>
      </w:r>
      <w:r w:rsidR="00C65877">
        <w:rPr>
          <w:rFonts w:ascii="Tahoma" w:hAnsi="Tahoma" w:cs="Tahoma"/>
          <w:iCs/>
          <w:color w:val="000000"/>
          <w:sz w:val="20"/>
          <w:szCs w:val="20"/>
        </w:rPr>
        <w:t xml:space="preserve">i </w:t>
      </w:r>
      <w:r w:rsidR="00C65877">
        <w:rPr>
          <w:rFonts w:ascii="Tahoma" w:hAnsi="Tahoma" w:cs="Tahoma"/>
          <w:iCs/>
          <w:color w:val="000000"/>
          <w:sz w:val="20"/>
          <w:szCs w:val="20"/>
        </w:rPr>
        <w:t xml:space="preserve">přes </w:t>
      </w:r>
      <w:r w:rsidR="00C65877" w:rsidRPr="00F03BAB">
        <w:rPr>
          <w:rFonts w:ascii="Tahoma" w:hAnsi="Tahoma" w:cs="Tahoma"/>
          <w:iCs/>
          <w:color w:val="000000"/>
          <w:sz w:val="20"/>
          <w:szCs w:val="20"/>
        </w:rPr>
        <w:t>Apple</w:t>
      </w:r>
      <w:r w:rsidR="00C65877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  <w:proofErr w:type="spellStart"/>
      <w:r w:rsidR="00C65877">
        <w:rPr>
          <w:rFonts w:ascii="Tahoma" w:hAnsi="Tahoma" w:cs="Tahoma"/>
          <w:iCs/>
          <w:color w:val="000000"/>
          <w:sz w:val="20"/>
          <w:szCs w:val="20"/>
        </w:rPr>
        <w:t>Pay</w:t>
      </w:r>
      <w:proofErr w:type="spellEnd"/>
      <w:r w:rsidR="00C65877">
        <w:rPr>
          <w:rFonts w:ascii="Tahoma" w:hAnsi="Tahoma" w:cs="Tahoma"/>
          <w:iCs/>
          <w:color w:val="000000"/>
          <w:sz w:val="20"/>
          <w:szCs w:val="20"/>
        </w:rPr>
        <w:t xml:space="preserve"> i</w:t>
      </w:r>
      <w:r w:rsidR="00C65877" w:rsidRPr="00F03BAB">
        <w:rPr>
          <w:rFonts w:ascii="Tahoma" w:hAnsi="Tahoma" w:cs="Tahoma"/>
          <w:iCs/>
          <w:color w:val="000000"/>
          <w:sz w:val="20"/>
          <w:szCs w:val="20"/>
        </w:rPr>
        <w:t xml:space="preserve"> Google </w:t>
      </w:r>
      <w:proofErr w:type="spellStart"/>
      <w:r w:rsidR="00C65877" w:rsidRPr="00F03BAB">
        <w:rPr>
          <w:rFonts w:ascii="Tahoma" w:hAnsi="Tahoma" w:cs="Tahoma"/>
          <w:iCs/>
          <w:color w:val="000000"/>
          <w:sz w:val="20"/>
          <w:szCs w:val="20"/>
        </w:rPr>
        <w:t>Pay</w:t>
      </w:r>
      <w:proofErr w:type="spellEnd"/>
      <w:r w:rsidR="00C65877">
        <w:rPr>
          <w:rFonts w:ascii="Tahoma" w:hAnsi="Tahoma" w:cs="Tahoma"/>
          <w:iCs/>
          <w:color w:val="000000"/>
          <w:sz w:val="20"/>
          <w:szCs w:val="20"/>
        </w:rPr>
        <w:t xml:space="preserve"> díky </w:t>
      </w:r>
      <w:proofErr w:type="spellStart"/>
      <w:r w:rsidR="000518BF">
        <w:rPr>
          <w:rFonts w:ascii="Tahoma" w:hAnsi="Tahoma" w:cs="Tahoma"/>
          <w:iCs/>
          <w:color w:val="000000"/>
          <w:sz w:val="20"/>
          <w:szCs w:val="20"/>
        </w:rPr>
        <w:t>eStraven</w:t>
      </w:r>
      <w:r w:rsidR="00C65877">
        <w:rPr>
          <w:rFonts w:ascii="Tahoma" w:hAnsi="Tahoma" w:cs="Tahoma"/>
          <w:iCs/>
          <w:color w:val="000000"/>
          <w:sz w:val="20"/>
          <w:szCs w:val="20"/>
        </w:rPr>
        <w:t>ce</w:t>
      </w:r>
      <w:proofErr w:type="spellEnd"/>
      <w:r w:rsidR="00C65877">
        <w:rPr>
          <w:rFonts w:ascii="Tahoma" w:hAnsi="Tahoma" w:cs="Tahoma"/>
          <w:iCs/>
          <w:color w:val="000000"/>
          <w:sz w:val="20"/>
          <w:szCs w:val="20"/>
        </w:rPr>
        <w:t xml:space="preserve"> nahrané v mobilu</w:t>
      </w:r>
      <w:r>
        <w:rPr>
          <w:rFonts w:ascii="Tahoma" w:hAnsi="Tahoma" w:cs="Tahoma"/>
          <w:iCs/>
          <w:color w:val="000000"/>
          <w:sz w:val="20"/>
          <w:szCs w:val="20"/>
        </w:rPr>
        <w:t xml:space="preserve">. </w:t>
      </w:r>
      <w:r w:rsidR="00111BBA" w:rsidRPr="00F03BAB">
        <w:rPr>
          <w:rFonts w:ascii="Tahoma" w:hAnsi="Tahoma" w:cs="Tahoma"/>
          <w:iCs/>
          <w:color w:val="000000"/>
          <w:sz w:val="20"/>
          <w:szCs w:val="20"/>
        </w:rPr>
        <w:t xml:space="preserve"> </w:t>
      </w:r>
    </w:p>
    <w:p w14:paraId="48D29DA9" w14:textId="77777777" w:rsidR="00F03BAB" w:rsidRDefault="00F03BAB" w:rsidP="00A04A8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cs-CZ"/>
        </w:rPr>
      </w:pPr>
    </w:p>
    <w:p w14:paraId="31A0885F" w14:textId="1EE1E867" w:rsidR="008C5C8F" w:rsidRPr="00F03BAB" w:rsidRDefault="00F03BAB" w:rsidP="00A04A8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Stále výhodnější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eStravenka</w:t>
      </w:r>
      <w:proofErr w:type="spellEnd"/>
    </w:p>
    <w:p w14:paraId="021A2368" w14:textId="08DA87DC" w:rsidR="008C5C8F" w:rsidRPr="00860DA0" w:rsidRDefault="00CB254E" w:rsidP="008C5C8F">
      <w:p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Pro uživatele </w:t>
      </w:r>
      <w:proofErr w:type="spellStart"/>
      <w:r w:rsidR="008C5C8F" w:rsidRPr="00860DA0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eStravenky</w:t>
      </w:r>
      <w:proofErr w:type="spellEnd"/>
      <w:r w:rsidR="008C5C8F"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cs-CZ"/>
        </w:rPr>
        <w:t>je navíc aktuálně připravena</w:t>
      </w:r>
      <w:r w:rsidR="008C5C8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speciální nabídk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a</w:t>
      </w:r>
      <w:r w:rsidR="008C5C8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8C5C8F" w:rsidRPr="00860DA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 prodejnách </w:t>
      </w:r>
      <w:r w:rsidR="008C5C8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Lidl a </w:t>
      </w:r>
      <w:r w:rsidR="008C5C8F" w:rsidRPr="00860DA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Kaufland. 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Členové věrnostního programu Up Club dostanou </w:t>
      </w:r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při platbě </w:t>
      </w:r>
      <w:proofErr w:type="spellStart"/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>eStravenkou</w:t>
      </w:r>
      <w:proofErr w:type="spellEnd"/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v těchto obchodech</w:t>
      </w:r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>10</w:t>
      </w:r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% z hodnoty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 nákupu </w:t>
      </w:r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potravinářského zboží 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>zpět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, a to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až 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do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konce února </w:t>
      </w:r>
      <w:r w:rsidR="008C5C8F" w:rsidRPr="000C7C18">
        <w:rPr>
          <w:rFonts w:ascii="Tahoma" w:hAnsi="Tahoma" w:cs="Tahoma"/>
          <w:bCs/>
          <w:sz w:val="20"/>
          <w:szCs w:val="20"/>
          <w:shd w:val="clear" w:color="auto" w:fill="FFFFFF"/>
        </w:rPr>
        <w:t>2021</w:t>
      </w:r>
      <w:r w:rsidR="008C5C8F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.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V 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>Kauflandu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nabídka platí automaticky, 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>v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případě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Lidlu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stačí odměnu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jednoduše </w:t>
      </w:r>
      <w:r w:rsidR="00CB4E37"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aktivovat 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>přímo v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> 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>aplikaci</w:t>
      </w:r>
      <w:r>
        <w:rPr>
          <w:rFonts w:ascii="Tahoma" w:hAnsi="Tahoma" w:cs="Tahoma"/>
          <w:bCs/>
          <w:sz w:val="20"/>
          <w:szCs w:val="20"/>
          <w:shd w:val="clear" w:color="auto" w:fill="FFFFFF"/>
        </w:rPr>
        <w:t xml:space="preserve"> Můj Up</w:t>
      </w:r>
      <w:r w:rsidRPr="00CB254E">
        <w:rPr>
          <w:rFonts w:ascii="Tahoma" w:hAnsi="Tahoma" w:cs="Tahoma"/>
          <w:bCs/>
          <w:sz w:val="20"/>
          <w:szCs w:val="20"/>
          <w:shd w:val="clear" w:color="auto" w:fill="FFFFFF"/>
        </w:rPr>
        <w:t>.</w:t>
      </w:r>
    </w:p>
    <w:p w14:paraId="6BD7151C" w14:textId="111FE7CC" w:rsidR="008C5C8F" w:rsidRDefault="008C5C8F" w:rsidP="00A04A8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632255E" w14:textId="27D98FCD" w:rsidR="006A166A" w:rsidRPr="000518BF" w:rsidRDefault="00CB254E" w:rsidP="006A166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Exkluzivní slevy a odměny za nákup v Lidlu a Kauflandu nejsou jedinými výhodami, které Up ČR spustil pro uživatele </w:t>
      </w:r>
      <w:proofErr w:type="spellStart"/>
      <w:r>
        <w:rPr>
          <w:rFonts w:ascii="Tahoma" w:hAnsi="Tahoma" w:cs="Tahoma"/>
          <w:sz w:val="20"/>
          <w:szCs w:val="20"/>
        </w:rPr>
        <w:t>eStravenky</w:t>
      </w:r>
      <w:proofErr w:type="spellEnd"/>
      <w:r w:rsidRPr="00860DA0">
        <w:rPr>
          <w:rFonts w:ascii="Tahoma" w:hAnsi="Tahoma" w:cs="Tahoma"/>
          <w:sz w:val="20"/>
          <w:szCs w:val="20"/>
        </w:rPr>
        <w:t>. Již v </w:t>
      </w:r>
      <w:r>
        <w:rPr>
          <w:rFonts w:ascii="Tahoma" w:hAnsi="Tahoma" w:cs="Tahoma"/>
          <w:sz w:val="20"/>
          <w:szCs w:val="20"/>
        </w:rPr>
        <w:t>loňském</w:t>
      </w:r>
      <w:r w:rsidRPr="00860D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roce </w:t>
      </w:r>
      <w:r w:rsidRPr="00860DA0">
        <w:rPr>
          <w:rFonts w:ascii="Tahoma" w:hAnsi="Tahoma" w:cs="Tahoma"/>
          <w:sz w:val="20"/>
          <w:szCs w:val="20"/>
        </w:rPr>
        <w:t xml:space="preserve">spustila firma slevový program </w:t>
      </w:r>
      <w:hyperlink r:id="rId12" w:history="1">
        <w:r w:rsidRPr="00860DA0">
          <w:rPr>
            <w:rStyle w:val="Hypertextovodkaz"/>
            <w:rFonts w:ascii="Tahoma" w:hAnsi="Tahoma" w:cs="Tahoma"/>
            <w:sz w:val="20"/>
            <w:szCs w:val="20"/>
          </w:rPr>
          <w:t>Up Club</w:t>
        </w:r>
      </w:hyperlink>
      <w:r w:rsidRPr="00860DA0">
        <w:rPr>
          <w:rFonts w:ascii="Tahoma" w:hAnsi="Tahoma" w:cs="Tahoma"/>
          <w:sz w:val="20"/>
          <w:szCs w:val="20"/>
        </w:rPr>
        <w:t>, do něhož je zapojeno přes 10 000 restauračních zařízení, kter</w:t>
      </w:r>
      <w:r>
        <w:rPr>
          <w:rFonts w:ascii="Tahoma" w:hAnsi="Tahoma" w:cs="Tahoma"/>
          <w:sz w:val="20"/>
          <w:szCs w:val="20"/>
        </w:rPr>
        <w:t>á</w:t>
      </w:r>
      <w:r w:rsidRPr="00860DA0">
        <w:rPr>
          <w:rFonts w:ascii="Tahoma" w:hAnsi="Tahoma" w:cs="Tahoma"/>
          <w:sz w:val="20"/>
          <w:szCs w:val="20"/>
        </w:rPr>
        <w:t xml:space="preserve"> akceptují platbu </w:t>
      </w:r>
      <w:proofErr w:type="spellStart"/>
      <w:r w:rsidRPr="00860DA0">
        <w:rPr>
          <w:rFonts w:ascii="Tahoma" w:hAnsi="Tahoma" w:cs="Tahoma"/>
          <w:sz w:val="20"/>
          <w:szCs w:val="20"/>
        </w:rPr>
        <w:t>eStravenkou</w:t>
      </w:r>
      <w:proofErr w:type="spellEnd"/>
      <w:r w:rsidRPr="00860DA0">
        <w:rPr>
          <w:rFonts w:ascii="Tahoma" w:hAnsi="Tahoma" w:cs="Tahoma"/>
          <w:sz w:val="20"/>
          <w:szCs w:val="20"/>
        </w:rPr>
        <w:t xml:space="preserve">. </w:t>
      </w:r>
      <w:r w:rsidR="006A166A" w:rsidRPr="00CB4E37">
        <w:rPr>
          <w:rFonts w:ascii="Tahoma" w:hAnsi="Tahoma" w:cs="Tahoma"/>
          <w:sz w:val="20"/>
          <w:szCs w:val="20"/>
        </w:rPr>
        <w:t>Ke konci loňského roku již</w:t>
      </w:r>
      <w:r w:rsidR="00CB4E37">
        <w:rPr>
          <w:rFonts w:ascii="Tahoma" w:hAnsi="Tahoma" w:cs="Tahoma"/>
          <w:sz w:val="20"/>
          <w:szCs w:val="20"/>
        </w:rPr>
        <w:t xml:space="preserve"> Up ČR</w:t>
      </w:r>
      <w:r w:rsidR="006A166A" w:rsidRPr="00CB4E37">
        <w:rPr>
          <w:rFonts w:ascii="Tahoma" w:hAnsi="Tahoma" w:cs="Tahoma"/>
          <w:sz w:val="20"/>
          <w:szCs w:val="20"/>
        </w:rPr>
        <w:t xml:space="preserve"> takto „rozdal“ více než 30 000 obědů</w:t>
      </w:r>
      <w:r w:rsidR="00CB4E37" w:rsidRPr="00CB4E37">
        <w:rPr>
          <w:rFonts w:ascii="Tahoma" w:hAnsi="Tahoma" w:cs="Tahoma"/>
          <w:sz w:val="20"/>
          <w:szCs w:val="20"/>
        </w:rPr>
        <w:t xml:space="preserve">. </w:t>
      </w:r>
      <w:r w:rsidR="006A166A" w:rsidRPr="00CB4E37">
        <w:rPr>
          <w:rFonts w:ascii="Tahoma" w:hAnsi="Tahoma" w:cs="Tahoma"/>
          <w:sz w:val="20"/>
          <w:szCs w:val="20"/>
        </w:rPr>
        <w:t xml:space="preserve"> </w:t>
      </w:r>
    </w:p>
    <w:p w14:paraId="1D091B25" w14:textId="429AAB3C" w:rsidR="00C512FA" w:rsidRDefault="00C512FA" w:rsidP="00AD3441">
      <w:pPr>
        <w:spacing w:after="0" w:line="240" w:lineRule="auto"/>
        <w:jc w:val="both"/>
        <w:rPr>
          <w:rFonts w:ascii="Tahoma" w:hAnsi="Tahoma" w:cs="Tahoma"/>
          <w:color w:val="1D2129"/>
          <w:sz w:val="20"/>
          <w:szCs w:val="20"/>
          <w:shd w:val="clear" w:color="auto" w:fill="FFFFFF"/>
        </w:rPr>
      </w:pPr>
    </w:p>
    <w:p w14:paraId="42A7EBFF" w14:textId="233DE0F5" w:rsidR="00CB4E37" w:rsidRPr="00860DA0" w:rsidRDefault="00CB4E37" w:rsidP="00AD3441">
      <w:pPr>
        <w:spacing w:after="0" w:line="240" w:lineRule="auto"/>
        <w:jc w:val="both"/>
        <w:rPr>
          <w:rFonts w:ascii="Tahoma" w:hAnsi="Tahoma" w:cs="Tahoma"/>
          <w:color w:val="1D2129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V dalším rozvoji elektronických stravenek a přidávání výhod z jejich využívání plánuje firma pokračovat i do budoucna. </w:t>
      </w:r>
      <w:r w:rsidRPr="00CB4E37">
        <w:rPr>
          <w:rFonts w:ascii="Tahoma" w:hAnsi="Tahoma" w:cs="Tahoma"/>
          <w:i/>
          <w:iCs/>
          <w:sz w:val="20"/>
          <w:szCs w:val="20"/>
          <w:shd w:val="clear" w:color="auto" w:fill="FFFFFF"/>
        </w:rPr>
        <w:t>„</w:t>
      </w:r>
      <w:r>
        <w:rPr>
          <w:rFonts w:ascii="Tahoma" w:hAnsi="Tahoma" w:cs="Tahoma"/>
          <w:i/>
          <w:iCs/>
          <w:sz w:val="20"/>
          <w:szCs w:val="20"/>
          <w:shd w:val="clear" w:color="auto" w:fill="FFFFFF"/>
        </w:rPr>
        <w:t>E</w:t>
      </w:r>
      <w:r w:rsidRPr="00CB4E37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lektronické stravenky umožňují zaměstnavatelům účelovou podporu stravování a zároveň budou nabízet čím dál tím víc výhod pro jejich uživatele. </w:t>
      </w:r>
      <w:r w:rsidR="00EF6FCB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Věřím, že </w:t>
      </w:r>
      <w:r w:rsidR="001C0D74">
        <w:rPr>
          <w:rFonts w:ascii="Tahoma" w:hAnsi="Tahoma" w:cs="Tahoma"/>
          <w:i/>
          <w:iCs/>
          <w:sz w:val="20"/>
          <w:szCs w:val="20"/>
          <w:shd w:val="clear" w:color="auto" w:fill="FFFFFF"/>
        </w:rPr>
        <w:t>právě p</w:t>
      </w:r>
      <w:r w:rsidR="001C0D74" w:rsidRPr="00CB4E37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roto </w:t>
      </w:r>
      <w:r w:rsidRPr="00CB4E37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budou </w:t>
      </w:r>
      <w:r w:rsidR="001C0D74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nadále </w:t>
      </w:r>
      <w:r w:rsidRPr="00CB4E37">
        <w:rPr>
          <w:rFonts w:ascii="Tahoma" w:hAnsi="Tahoma" w:cs="Tahoma"/>
          <w:i/>
          <w:iCs/>
          <w:sz w:val="20"/>
          <w:szCs w:val="20"/>
          <w:shd w:val="clear" w:color="auto" w:fill="FFFFFF"/>
        </w:rPr>
        <w:t>hrát v</w:t>
      </w:r>
      <w:r w:rsidR="001C0D74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 oblasti zaměstnaneckého stravování </w:t>
      </w:r>
      <w:r w:rsidRPr="00CB4E37">
        <w:rPr>
          <w:rFonts w:ascii="Tahoma" w:hAnsi="Tahoma" w:cs="Tahoma"/>
          <w:i/>
          <w:iCs/>
          <w:sz w:val="20"/>
          <w:szCs w:val="20"/>
          <w:shd w:val="clear" w:color="auto" w:fill="FFFFFF"/>
        </w:rPr>
        <w:t>prim,“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dodává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Nicoletti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.    </w:t>
      </w:r>
      <w:r w:rsidRPr="005507E7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43FE4BF8" w14:textId="77777777" w:rsidR="00860DA0" w:rsidRPr="001E6651" w:rsidRDefault="00860DA0" w:rsidP="00BC2314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DB5513F" w14:textId="77777777" w:rsidR="00F84469" w:rsidRPr="000C7C18" w:rsidRDefault="00305CA5" w:rsidP="00305CA5">
      <w:pPr>
        <w:shd w:val="clear" w:color="auto" w:fill="FFFFFF"/>
        <w:spacing w:before="100" w:before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0C7C18">
        <w:rPr>
          <w:rFonts w:ascii="Tahoma" w:hAnsi="Tahoma" w:cs="Tahoma"/>
          <w:sz w:val="20"/>
          <w:szCs w:val="20"/>
        </w:rPr>
        <w:t xml:space="preserve">Up Česká republika s.r.o., která zahájila své působení na českém trhu v roce 1995 pod názvem </w:t>
      </w:r>
      <w:r w:rsidRPr="000C7C18">
        <w:rPr>
          <w:rFonts w:ascii="Tahoma" w:hAnsi="Tahoma" w:cs="Tahoma"/>
          <w:sz w:val="20"/>
          <w:szCs w:val="20"/>
        </w:rPr>
        <w:br/>
      </w:r>
      <w:proofErr w:type="spellStart"/>
      <w:r w:rsidRPr="000C7C18">
        <w:rPr>
          <w:rFonts w:ascii="Tahoma" w:hAnsi="Tahoma" w:cs="Tahoma"/>
          <w:sz w:val="20"/>
          <w:szCs w:val="20"/>
        </w:rPr>
        <w:t>Le</w:t>
      </w:r>
      <w:proofErr w:type="spellEnd"/>
      <w:r w:rsidR="000C7C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7C18">
        <w:rPr>
          <w:rFonts w:ascii="Tahoma" w:hAnsi="Tahoma" w:cs="Tahoma"/>
          <w:sz w:val="20"/>
          <w:szCs w:val="20"/>
        </w:rPr>
        <w:t>Chèque</w:t>
      </w:r>
      <w:proofErr w:type="spellEnd"/>
      <w:r w:rsidR="000C7C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C7C18">
        <w:rPr>
          <w:rFonts w:ascii="Tahoma" w:hAnsi="Tahoma" w:cs="Tahoma"/>
          <w:sz w:val="20"/>
          <w:szCs w:val="20"/>
        </w:rPr>
        <w:t>Déjeuner</w:t>
      </w:r>
      <w:proofErr w:type="spellEnd"/>
      <w:r w:rsidRPr="000C7C18">
        <w:rPr>
          <w:rFonts w:ascii="Tahoma" w:hAnsi="Tahoma" w:cs="Tahoma"/>
          <w:sz w:val="20"/>
          <w:szCs w:val="20"/>
        </w:rPr>
        <w:t>, je součástí mezinárodní skupiny Up, která dnes působí</w:t>
      </w:r>
      <w:r w:rsidR="00A5044A" w:rsidRPr="000C7C18">
        <w:rPr>
          <w:rFonts w:ascii="Tahoma" w:hAnsi="Tahoma" w:cs="Tahoma"/>
          <w:sz w:val="20"/>
          <w:szCs w:val="20"/>
        </w:rPr>
        <w:t xml:space="preserve"> v 29 zemích celého světa. Up Česká republika</w:t>
      </w:r>
      <w:r w:rsidRPr="000C7C18">
        <w:rPr>
          <w:rFonts w:ascii="Tahoma" w:hAnsi="Tahoma" w:cs="Tahoma"/>
          <w:sz w:val="20"/>
          <w:szCs w:val="20"/>
        </w:rPr>
        <w:t xml:space="preserve"> se specializuje na zaměstnanecké benefity, ale nabízí rovněž inovativní řešení v oblasti marketingu a strategického rozvoje firem. Schopnost analyzovat aktuální situaci klientů a </w:t>
      </w:r>
      <w:r w:rsidRPr="000C7C18">
        <w:rPr>
          <w:rFonts w:ascii="Tahoma" w:hAnsi="Tahoma" w:cs="Tahoma"/>
          <w:sz w:val="20"/>
          <w:szCs w:val="20"/>
        </w:rPr>
        <w:lastRenderedPageBreak/>
        <w:t xml:space="preserve">navrhovat a uvádět do praxe efektivní benefitní systémy a věrnostní programy, řadí společnost Up </w:t>
      </w:r>
      <w:r w:rsidR="00967636" w:rsidRPr="000C7C18">
        <w:rPr>
          <w:rFonts w:ascii="Tahoma" w:hAnsi="Tahoma" w:cs="Tahoma"/>
          <w:sz w:val="20"/>
          <w:szCs w:val="20"/>
        </w:rPr>
        <w:t>Česká republika</w:t>
      </w:r>
      <w:r w:rsidR="000C7C18" w:rsidRPr="000C7C18">
        <w:rPr>
          <w:rFonts w:ascii="Tahoma" w:hAnsi="Tahoma" w:cs="Tahoma"/>
          <w:sz w:val="20"/>
          <w:szCs w:val="20"/>
        </w:rPr>
        <w:t xml:space="preserve"> </w:t>
      </w:r>
      <w:r w:rsidRPr="000C7C18">
        <w:rPr>
          <w:rFonts w:ascii="Tahoma" w:hAnsi="Tahoma" w:cs="Tahoma"/>
          <w:sz w:val="20"/>
          <w:szCs w:val="20"/>
        </w:rPr>
        <w:t>k lídrům trhu určujícím trend v této oblasti. Více informací o společnosti na </w:t>
      </w:r>
      <w:hyperlink r:id="rId13" w:history="1">
        <w:r w:rsidRPr="000C7C18">
          <w:rPr>
            <w:rStyle w:val="Hypertextovodkaz"/>
            <w:rFonts w:ascii="Tahoma" w:hAnsi="Tahoma" w:cs="Tahoma"/>
            <w:color w:val="auto"/>
            <w:sz w:val="20"/>
            <w:szCs w:val="20"/>
          </w:rPr>
          <w:t>www.upcz.cz</w:t>
        </w:r>
      </w:hyperlink>
      <w:r w:rsidRPr="000C7C18">
        <w:rPr>
          <w:rFonts w:ascii="Tahoma" w:hAnsi="Tahoma" w:cs="Tahoma"/>
          <w:sz w:val="20"/>
          <w:szCs w:val="20"/>
        </w:rPr>
        <w:t>.</w:t>
      </w:r>
    </w:p>
    <w:sectPr w:rsidR="00F84469" w:rsidRPr="000C7C18" w:rsidSect="00E22D87">
      <w:headerReference w:type="default" r:id="rId14"/>
      <w:pgSz w:w="11906" w:h="16838"/>
      <w:pgMar w:top="2047" w:right="1417" w:bottom="85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88A17" w14:textId="77777777" w:rsidR="00931B00" w:rsidRDefault="00931B00" w:rsidP="00314DB7">
      <w:pPr>
        <w:spacing w:after="0" w:line="240" w:lineRule="auto"/>
      </w:pPr>
      <w:r>
        <w:separator/>
      </w:r>
    </w:p>
  </w:endnote>
  <w:endnote w:type="continuationSeparator" w:id="0">
    <w:p w14:paraId="27120FD0" w14:textId="77777777" w:rsidR="00931B00" w:rsidRDefault="00931B00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5DF54" w14:textId="77777777" w:rsidR="00931B00" w:rsidRDefault="00931B00" w:rsidP="00314DB7">
      <w:pPr>
        <w:spacing w:after="0" w:line="240" w:lineRule="auto"/>
      </w:pPr>
      <w:r>
        <w:separator/>
      </w:r>
    </w:p>
  </w:footnote>
  <w:footnote w:type="continuationSeparator" w:id="0">
    <w:p w14:paraId="78807700" w14:textId="77777777" w:rsidR="00931B00" w:rsidRDefault="00931B00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CCA62" w14:textId="38629996" w:rsidR="00314DB7" w:rsidRDefault="00BD2A69" w:rsidP="00314DB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70E50FF" wp14:editId="0D7764CC">
          <wp:simplePos x="0" y="0"/>
          <wp:positionH relativeFrom="column">
            <wp:posOffset>4682490</wp:posOffset>
          </wp:positionH>
          <wp:positionV relativeFrom="paragraph">
            <wp:posOffset>3810</wp:posOffset>
          </wp:positionV>
          <wp:extent cx="1143000" cy="94297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6AF7"/>
    <w:multiLevelType w:val="hybridMultilevel"/>
    <w:tmpl w:val="8F9A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0996"/>
    <w:multiLevelType w:val="hybridMultilevel"/>
    <w:tmpl w:val="C7FEDE8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14B2C40"/>
    <w:multiLevelType w:val="hybridMultilevel"/>
    <w:tmpl w:val="8F42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90A76"/>
    <w:multiLevelType w:val="hybridMultilevel"/>
    <w:tmpl w:val="17DEE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4"/>
    <w:rsid w:val="000067F5"/>
    <w:rsid w:val="000172E7"/>
    <w:rsid w:val="00021219"/>
    <w:rsid w:val="00026EF6"/>
    <w:rsid w:val="00031FC3"/>
    <w:rsid w:val="00033DC8"/>
    <w:rsid w:val="00033F8E"/>
    <w:rsid w:val="000341E7"/>
    <w:rsid w:val="00041435"/>
    <w:rsid w:val="00047C3B"/>
    <w:rsid w:val="000507E6"/>
    <w:rsid w:val="000518BF"/>
    <w:rsid w:val="00053F85"/>
    <w:rsid w:val="00056CED"/>
    <w:rsid w:val="0006439D"/>
    <w:rsid w:val="0006729F"/>
    <w:rsid w:val="000846E8"/>
    <w:rsid w:val="00087A53"/>
    <w:rsid w:val="00087BA3"/>
    <w:rsid w:val="00092E3B"/>
    <w:rsid w:val="00093847"/>
    <w:rsid w:val="000945AD"/>
    <w:rsid w:val="000A7C98"/>
    <w:rsid w:val="000B3E32"/>
    <w:rsid w:val="000B79CD"/>
    <w:rsid w:val="000C0E9D"/>
    <w:rsid w:val="000C3792"/>
    <w:rsid w:val="000C7C18"/>
    <w:rsid w:val="000E0E6E"/>
    <w:rsid w:val="000E6CC8"/>
    <w:rsid w:val="000F40AD"/>
    <w:rsid w:val="000F54B4"/>
    <w:rsid w:val="00105A1B"/>
    <w:rsid w:val="00111BBA"/>
    <w:rsid w:val="00112BDA"/>
    <w:rsid w:val="00113935"/>
    <w:rsid w:val="00113C68"/>
    <w:rsid w:val="00113E39"/>
    <w:rsid w:val="00114167"/>
    <w:rsid w:val="00123459"/>
    <w:rsid w:val="00124FB0"/>
    <w:rsid w:val="0013177A"/>
    <w:rsid w:val="00134EB3"/>
    <w:rsid w:val="0013543D"/>
    <w:rsid w:val="00137CC5"/>
    <w:rsid w:val="00144E30"/>
    <w:rsid w:val="00145355"/>
    <w:rsid w:val="00145F02"/>
    <w:rsid w:val="0015049C"/>
    <w:rsid w:val="00150A6E"/>
    <w:rsid w:val="0015286D"/>
    <w:rsid w:val="00153ABA"/>
    <w:rsid w:val="00164832"/>
    <w:rsid w:val="00165397"/>
    <w:rsid w:val="00166BFD"/>
    <w:rsid w:val="001709ED"/>
    <w:rsid w:val="00181E6E"/>
    <w:rsid w:val="001922A4"/>
    <w:rsid w:val="00196F33"/>
    <w:rsid w:val="001976CA"/>
    <w:rsid w:val="001A6637"/>
    <w:rsid w:val="001B0E43"/>
    <w:rsid w:val="001B2D67"/>
    <w:rsid w:val="001C0D74"/>
    <w:rsid w:val="001C633A"/>
    <w:rsid w:val="001C68C5"/>
    <w:rsid w:val="001C6AE2"/>
    <w:rsid w:val="001C7217"/>
    <w:rsid w:val="001C7CD3"/>
    <w:rsid w:val="001D09E3"/>
    <w:rsid w:val="001D6530"/>
    <w:rsid w:val="001D71F6"/>
    <w:rsid w:val="001E04ED"/>
    <w:rsid w:val="001E06B7"/>
    <w:rsid w:val="001E1B3D"/>
    <w:rsid w:val="001E1E88"/>
    <w:rsid w:val="001E4465"/>
    <w:rsid w:val="001E5C5A"/>
    <w:rsid w:val="001E6651"/>
    <w:rsid w:val="001F2DBE"/>
    <w:rsid w:val="001F54CB"/>
    <w:rsid w:val="001F5AA5"/>
    <w:rsid w:val="00200503"/>
    <w:rsid w:val="00201A6E"/>
    <w:rsid w:val="00201BA0"/>
    <w:rsid w:val="002040C8"/>
    <w:rsid w:val="00211093"/>
    <w:rsid w:val="002132A3"/>
    <w:rsid w:val="00214711"/>
    <w:rsid w:val="00222052"/>
    <w:rsid w:val="0022796C"/>
    <w:rsid w:val="00241C7F"/>
    <w:rsid w:val="002445E9"/>
    <w:rsid w:val="002459EC"/>
    <w:rsid w:val="002533A1"/>
    <w:rsid w:val="00255021"/>
    <w:rsid w:val="00255AEF"/>
    <w:rsid w:val="0026578C"/>
    <w:rsid w:val="0027389A"/>
    <w:rsid w:val="00275AA1"/>
    <w:rsid w:val="00277D98"/>
    <w:rsid w:val="00277FC8"/>
    <w:rsid w:val="0028598B"/>
    <w:rsid w:val="00286639"/>
    <w:rsid w:val="002A6645"/>
    <w:rsid w:val="002B290E"/>
    <w:rsid w:val="002B4629"/>
    <w:rsid w:val="002B4850"/>
    <w:rsid w:val="002B6EED"/>
    <w:rsid w:val="002C0CF2"/>
    <w:rsid w:val="002C5458"/>
    <w:rsid w:val="002D2D69"/>
    <w:rsid w:val="002D32D3"/>
    <w:rsid w:val="002D340D"/>
    <w:rsid w:val="002E21DB"/>
    <w:rsid w:val="002F0A3E"/>
    <w:rsid w:val="002F0A8E"/>
    <w:rsid w:val="002F3DEB"/>
    <w:rsid w:val="002F6C92"/>
    <w:rsid w:val="00300883"/>
    <w:rsid w:val="0030343C"/>
    <w:rsid w:val="0030384A"/>
    <w:rsid w:val="00305CA5"/>
    <w:rsid w:val="00314DB7"/>
    <w:rsid w:val="00321C60"/>
    <w:rsid w:val="003237D6"/>
    <w:rsid w:val="00323B42"/>
    <w:rsid w:val="0033049B"/>
    <w:rsid w:val="00331176"/>
    <w:rsid w:val="003446CD"/>
    <w:rsid w:val="00345616"/>
    <w:rsid w:val="00351B61"/>
    <w:rsid w:val="00351BF3"/>
    <w:rsid w:val="00353AC5"/>
    <w:rsid w:val="00353E1A"/>
    <w:rsid w:val="00355B78"/>
    <w:rsid w:val="00363590"/>
    <w:rsid w:val="00371607"/>
    <w:rsid w:val="003759BF"/>
    <w:rsid w:val="00375FA9"/>
    <w:rsid w:val="00376DFF"/>
    <w:rsid w:val="00380BAC"/>
    <w:rsid w:val="0038520E"/>
    <w:rsid w:val="003967AB"/>
    <w:rsid w:val="00396F28"/>
    <w:rsid w:val="003974A2"/>
    <w:rsid w:val="003A3DC7"/>
    <w:rsid w:val="003B0F1A"/>
    <w:rsid w:val="003C41FF"/>
    <w:rsid w:val="003D287D"/>
    <w:rsid w:val="003D5C0B"/>
    <w:rsid w:val="003E4A29"/>
    <w:rsid w:val="003E6D9F"/>
    <w:rsid w:val="003F3B0C"/>
    <w:rsid w:val="003F7965"/>
    <w:rsid w:val="0041077B"/>
    <w:rsid w:val="00423701"/>
    <w:rsid w:val="004320B6"/>
    <w:rsid w:val="0043691A"/>
    <w:rsid w:val="004420D5"/>
    <w:rsid w:val="00444ADE"/>
    <w:rsid w:val="00447ED8"/>
    <w:rsid w:val="00451452"/>
    <w:rsid w:val="0045528F"/>
    <w:rsid w:val="00455325"/>
    <w:rsid w:val="00461376"/>
    <w:rsid w:val="004637D8"/>
    <w:rsid w:val="0046682F"/>
    <w:rsid w:val="004718F9"/>
    <w:rsid w:val="00476058"/>
    <w:rsid w:val="0047645D"/>
    <w:rsid w:val="00482167"/>
    <w:rsid w:val="004861A1"/>
    <w:rsid w:val="004974CC"/>
    <w:rsid w:val="00497FA2"/>
    <w:rsid w:val="004A1FE3"/>
    <w:rsid w:val="004A69B8"/>
    <w:rsid w:val="004B1D83"/>
    <w:rsid w:val="004B553F"/>
    <w:rsid w:val="004B79F5"/>
    <w:rsid w:val="004C234C"/>
    <w:rsid w:val="004C3DFE"/>
    <w:rsid w:val="004C6AA9"/>
    <w:rsid w:val="004C76AF"/>
    <w:rsid w:val="004D2BD9"/>
    <w:rsid w:val="004D3373"/>
    <w:rsid w:val="004E0A48"/>
    <w:rsid w:val="004E35DC"/>
    <w:rsid w:val="004E47C3"/>
    <w:rsid w:val="004F1217"/>
    <w:rsid w:val="004F43A7"/>
    <w:rsid w:val="005144BA"/>
    <w:rsid w:val="00517262"/>
    <w:rsid w:val="0052031A"/>
    <w:rsid w:val="00524FE2"/>
    <w:rsid w:val="00526051"/>
    <w:rsid w:val="005267E0"/>
    <w:rsid w:val="0052695D"/>
    <w:rsid w:val="00531C4F"/>
    <w:rsid w:val="00536528"/>
    <w:rsid w:val="0054192A"/>
    <w:rsid w:val="005427E0"/>
    <w:rsid w:val="0054390F"/>
    <w:rsid w:val="00545631"/>
    <w:rsid w:val="00547760"/>
    <w:rsid w:val="00550EC9"/>
    <w:rsid w:val="00556195"/>
    <w:rsid w:val="00557E7D"/>
    <w:rsid w:val="00561C9F"/>
    <w:rsid w:val="0056422E"/>
    <w:rsid w:val="005661C3"/>
    <w:rsid w:val="00566EAA"/>
    <w:rsid w:val="005704FF"/>
    <w:rsid w:val="005734A1"/>
    <w:rsid w:val="00585729"/>
    <w:rsid w:val="0059208F"/>
    <w:rsid w:val="00593A28"/>
    <w:rsid w:val="005969E4"/>
    <w:rsid w:val="005A09F2"/>
    <w:rsid w:val="005A5CB9"/>
    <w:rsid w:val="005B1DB8"/>
    <w:rsid w:val="005B6B9D"/>
    <w:rsid w:val="005C3A74"/>
    <w:rsid w:val="005C665D"/>
    <w:rsid w:val="005D12AD"/>
    <w:rsid w:val="005D396F"/>
    <w:rsid w:val="005E031D"/>
    <w:rsid w:val="005E53BD"/>
    <w:rsid w:val="005F1A71"/>
    <w:rsid w:val="005F37D3"/>
    <w:rsid w:val="0060400E"/>
    <w:rsid w:val="0060614E"/>
    <w:rsid w:val="006119E1"/>
    <w:rsid w:val="006160AC"/>
    <w:rsid w:val="00621847"/>
    <w:rsid w:val="00622EFF"/>
    <w:rsid w:val="00624152"/>
    <w:rsid w:val="006241D3"/>
    <w:rsid w:val="00624A40"/>
    <w:rsid w:val="00630B48"/>
    <w:rsid w:val="006349AC"/>
    <w:rsid w:val="00637E5B"/>
    <w:rsid w:val="00644002"/>
    <w:rsid w:val="00644508"/>
    <w:rsid w:val="006446DE"/>
    <w:rsid w:val="00653147"/>
    <w:rsid w:val="006541F6"/>
    <w:rsid w:val="00657798"/>
    <w:rsid w:val="006617F4"/>
    <w:rsid w:val="00661F95"/>
    <w:rsid w:val="00670AF7"/>
    <w:rsid w:val="00681B00"/>
    <w:rsid w:val="00684A2D"/>
    <w:rsid w:val="00684B0E"/>
    <w:rsid w:val="00686515"/>
    <w:rsid w:val="006879DB"/>
    <w:rsid w:val="00690BD1"/>
    <w:rsid w:val="00690D71"/>
    <w:rsid w:val="006960A9"/>
    <w:rsid w:val="006971EF"/>
    <w:rsid w:val="006A166A"/>
    <w:rsid w:val="006A27A4"/>
    <w:rsid w:val="006A328B"/>
    <w:rsid w:val="006B5BE0"/>
    <w:rsid w:val="006D130E"/>
    <w:rsid w:val="006D72D7"/>
    <w:rsid w:val="006E2C95"/>
    <w:rsid w:val="006E4F74"/>
    <w:rsid w:val="006E6B27"/>
    <w:rsid w:val="006E76C6"/>
    <w:rsid w:val="006F2DCA"/>
    <w:rsid w:val="00701E0D"/>
    <w:rsid w:val="00705197"/>
    <w:rsid w:val="0070571D"/>
    <w:rsid w:val="00706664"/>
    <w:rsid w:val="00721086"/>
    <w:rsid w:val="007248DC"/>
    <w:rsid w:val="00730ADF"/>
    <w:rsid w:val="00735D98"/>
    <w:rsid w:val="0074153A"/>
    <w:rsid w:val="007418A1"/>
    <w:rsid w:val="00742C28"/>
    <w:rsid w:val="007450F5"/>
    <w:rsid w:val="007465AF"/>
    <w:rsid w:val="00752879"/>
    <w:rsid w:val="00753E7F"/>
    <w:rsid w:val="00755FDC"/>
    <w:rsid w:val="00774241"/>
    <w:rsid w:val="00774519"/>
    <w:rsid w:val="007800D8"/>
    <w:rsid w:val="007822B1"/>
    <w:rsid w:val="007844EA"/>
    <w:rsid w:val="00784EC8"/>
    <w:rsid w:val="00785050"/>
    <w:rsid w:val="0079277C"/>
    <w:rsid w:val="00797A77"/>
    <w:rsid w:val="007A0169"/>
    <w:rsid w:val="007A51B4"/>
    <w:rsid w:val="007B166F"/>
    <w:rsid w:val="007C201D"/>
    <w:rsid w:val="007C5E70"/>
    <w:rsid w:val="007C776F"/>
    <w:rsid w:val="007D0561"/>
    <w:rsid w:val="007E23ED"/>
    <w:rsid w:val="007E2B66"/>
    <w:rsid w:val="007E3B84"/>
    <w:rsid w:val="007F6984"/>
    <w:rsid w:val="00802EB8"/>
    <w:rsid w:val="0080453E"/>
    <w:rsid w:val="00807621"/>
    <w:rsid w:val="00811C65"/>
    <w:rsid w:val="00812EF0"/>
    <w:rsid w:val="008130A6"/>
    <w:rsid w:val="008258BD"/>
    <w:rsid w:val="00843EB1"/>
    <w:rsid w:val="00847BC2"/>
    <w:rsid w:val="0085251A"/>
    <w:rsid w:val="00860DA0"/>
    <w:rsid w:val="008621CB"/>
    <w:rsid w:val="0086404F"/>
    <w:rsid w:val="00866808"/>
    <w:rsid w:val="00870719"/>
    <w:rsid w:val="008821D0"/>
    <w:rsid w:val="008876A2"/>
    <w:rsid w:val="00897B6F"/>
    <w:rsid w:val="008A2E84"/>
    <w:rsid w:val="008A397A"/>
    <w:rsid w:val="008A7097"/>
    <w:rsid w:val="008B0329"/>
    <w:rsid w:val="008B6F5E"/>
    <w:rsid w:val="008B77EF"/>
    <w:rsid w:val="008C3B7F"/>
    <w:rsid w:val="008C4A76"/>
    <w:rsid w:val="008C5C8F"/>
    <w:rsid w:val="008D05BF"/>
    <w:rsid w:val="008D34CC"/>
    <w:rsid w:val="008E0DBC"/>
    <w:rsid w:val="008E0FBD"/>
    <w:rsid w:val="008E16E1"/>
    <w:rsid w:val="008E2A1D"/>
    <w:rsid w:val="008F0858"/>
    <w:rsid w:val="0090122B"/>
    <w:rsid w:val="00905CAE"/>
    <w:rsid w:val="0091177D"/>
    <w:rsid w:val="009134D3"/>
    <w:rsid w:val="0092002A"/>
    <w:rsid w:val="00931B00"/>
    <w:rsid w:val="00932547"/>
    <w:rsid w:val="00935482"/>
    <w:rsid w:val="009410BF"/>
    <w:rsid w:val="00942617"/>
    <w:rsid w:val="0095031B"/>
    <w:rsid w:val="00967636"/>
    <w:rsid w:val="0097370E"/>
    <w:rsid w:val="009776A4"/>
    <w:rsid w:val="009806DE"/>
    <w:rsid w:val="00982BA2"/>
    <w:rsid w:val="00992541"/>
    <w:rsid w:val="009967FE"/>
    <w:rsid w:val="009A3913"/>
    <w:rsid w:val="009B3990"/>
    <w:rsid w:val="009B7EA9"/>
    <w:rsid w:val="009C4F29"/>
    <w:rsid w:val="009C5942"/>
    <w:rsid w:val="009D2BBD"/>
    <w:rsid w:val="009E10C7"/>
    <w:rsid w:val="009E6D28"/>
    <w:rsid w:val="009F23A4"/>
    <w:rsid w:val="009F5A00"/>
    <w:rsid w:val="009F65C2"/>
    <w:rsid w:val="00A04A85"/>
    <w:rsid w:val="00A04CAB"/>
    <w:rsid w:val="00A05BEC"/>
    <w:rsid w:val="00A111E9"/>
    <w:rsid w:val="00A1374D"/>
    <w:rsid w:val="00A14F6A"/>
    <w:rsid w:val="00A15CEB"/>
    <w:rsid w:val="00A17FD0"/>
    <w:rsid w:val="00A21680"/>
    <w:rsid w:val="00A2292A"/>
    <w:rsid w:val="00A5044A"/>
    <w:rsid w:val="00A529BE"/>
    <w:rsid w:val="00A53AF0"/>
    <w:rsid w:val="00A61168"/>
    <w:rsid w:val="00A63FED"/>
    <w:rsid w:val="00A64E77"/>
    <w:rsid w:val="00A65FDD"/>
    <w:rsid w:val="00A6619B"/>
    <w:rsid w:val="00A758E3"/>
    <w:rsid w:val="00A75B93"/>
    <w:rsid w:val="00A800BF"/>
    <w:rsid w:val="00A806BF"/>
    <w:rsid w:val="00A80EEA"/>
    <w:rsid w:val="00A8625B"/>
    <w:rsid w:val="00A9502D"/>
    <w:rsid w:val="00AA4076"/>
    <w:rsid w:val="00AA7EC4"/>
    <w:rsid w:val="00AB03F0"/>
    <w:rsid w:val="00AB4992"/>
    <w:rsid w:val="00AC6800"/>
    <w:rsid w:val="00AD3258"/>
    <w:rsid w:val="00AD3441"/>
    <w:rsid w:val="00AD440D"/>
    <w:rsid w:val="00AE3B97"/>
    <w:rsid w:val="00AE6395"/>
    <w:rsid w:val="00AF3071"/>
    <w:rsid w:val="00AF32AC"/>
    <w:rsid w:val="00AF3653"/>
    <w:rsid w:val="00AF62F6"/>
    <w:rsid w:val="00AF75E7"/>
    <w:rsid w:val="00B02AAE"/>
    <w:rsid w:val="00B0419F"/>
    <w:rsid w:val="00B05C94"/>
    <w:rsid w:val="00B10EDA"/>
    <w:rsid w:val="00B12916"/>
    <w:rsid w:val="00B17899"/>
    <w:rsid w:val="00B2414C"/>
    <w:rsid w:val="00B244FC"/>
    <w:rsid w:val="00B24A31"/>
    <w:rsid w:val="00B3127F"/>
    <w:rsid w:val="00B32582"/>
    <w:rsid w:val="00B338F2"/>
    <w:rsid w:val="00B40F81"/>
    <w:rsid w:val="00B43ADA"/>
    <w:rsid w:val="00B4463D"/>
    <w:rsid w:val="00B5131F"/>
    <w:rsid w:val="00B53E7B"/>
    <w:rsid w:val="00B5524B"/>
    <w:rsid w:val="00B63CAC"/>
    <w:rsid w:val="00B651A3"/>
    <w:rsid w:val="00B675F1"/>
    <w:rsid w:val="00B70972"/>
    <w:rsid w:val="00B71F1D"/>
    <w:rsid w:val="00B72673"/>
    <w:rsid w:val="00B80096"/>
    <w:rsid w:val="00B817EF"/>
    <w:rsid w:val="00B82874"/>
    <w:rsid w:val="00B82E2E"/>
    <w:rsid w:val="00B874DD"/>
    <w:rsid w:val="00B90807"/>
    <w:rsid w:val="00BA5224"/>
    <w:rsid w:val="00BA7E86"/>
    <w:rsid w:val="00BB0AC6"/>
    <w:rsid w:val="00BB2493"/>
    <w:rsid w:val="00BC2314"/>
    <w:rsid w:val="00BC2C51"/>
    <w:rsid w:val="00BC581E"/>
    <w:rsid w:val="00BC7C67"/>
    <w:rsid w:val="00BD069A"/>
    <w:rsid w:val="00BD2A69"/>
    <w:rsid w:val="00BD40AE"/>
    <w:rsid w:val="00BD65D7"/>
    <w:rsid w:val="00BE390D"/>
    <w:rsid w:val="00BE46AF"/>
    <w:rsid w:val="00BE5473"/>
    <w:rsid w:val="00BF6004"/>
    <w:rsid w:val="00C06083"/>
    <w:rsid w:val="00C10FA4"/>
    <w:rsid w:val="00C12F9D"/>
    <w:rsid w:val="00C16BB1"/>
    <w:rsid w:val="00C2511D"/>
    <w:rsid w:val="00C33FB7"/>
    <w:rsid w:val="00C3526C"/>
    <w:rsid w:val="00C402D0"/>
    <w:rsid w:val="00C50333"/>
    <w:rsid w:val="00C512FA"/>
    <w:rsid w:val="00C65877"/>
    <w:rsid w:val="00C73D95"/>
    <w:rsid w:val="00C743CB"/>
    <w:rsid w:val="00C762C6"/>
    <w:rsid w:val="00C76381"/>
    <w:rsid w:val="00C779F9"/>
    <w:rsid w:val="00C8228D"/>
    <w:rsid w:val="00C84487"/>
    <w:rsid w:val="00C84A19"/>
    <w:rsid w:val="00C87F88"/>
    <w:rsid w:val="00C92A1D"/>
    <w:rsid w:val="00C96C32"/>
    <w:rsid w:val="00CA3598"/>
    <w:rsid w:val="00CA4E28"/>
    <w:rsid w:val="00CB254E"/>
    <w:rsid w:val="00CB2D14"/>
    <w:rsid w:val="00CB4E37"/>
    <w:rsid w:val="00CB5EF2"/>
    <w:rsid w:val="00CC07AA"/>
    <w:rsid w:val="00CC296E"/>
    <w:rsid w:val="00CC4078"/>
    <w:rsid w:val="00CC49FD"/>
    <w:rsid w:val="00CC5E5F"/>
    <w:rsid w:val="00CD0BDF"/>
    <w:rsid w:val="00CE1394"/>
    <w:rsid w:val="00CE1775"/>
    <w:rsid w:val="00CF3ED1"/>
    <w:rsid w:val="00CF4F68"/>
    <w:rsid w:val="00D05CA3"/>
    <w:rsid w:val="00D13040"/>
    <w:rsid w:val="00D13634"/>
    <w:rsid w:val="00D164F1"/>
    <w:rsid w:val="00D2123A"/>
    <w:rsid w:val="00D25AC1"/>
    <w:rsid w:val="00D26C94"/>
    <w:rsid w:val="00D31254"/>
    <w:rsid w:val="00D41C5E"/>
    <w:rsid w:val="00D51320"/>
    <w:rsid w:val="00D654D6"/>
    <w:rsid w:val="00D77139"/>
    <w:rsid w:val="00D822C0"/>
    <w:rsid w:val="00D84A00"/>
    <w:rsid w:val="00D86751"/>
    <w:rsid w:val="00DA3FFD"/>
    <w:rsid w:val="00DA53F0"/>
    <w:rsid w:val="00DA743E"/>
    <w:rsid w:val="00DB249F"/>
    <w:rsid w:val="00DB255C"/>
    <w:rsid w:val="00DB6547"/>
    <w:rsid w:val="00DB6868"/>
    <w:rsid w:val="00DB763B"/>
    <w:rsid w:val="00DC7525"/>
    <w:rsid w:val="00DD2463"/>
    <w:rsid w:val="00DD2CC1"/>
    <w:rsid w:val="00DD3AB3"/>
    <w:rsid w:val="00DE1C1F"/>
    <w:rsid w:val="00DE71C3"/>
    <w:rsid w:val="00E056C0"/>
    <w:rsid w:val="00E062FF"/>
    <w:rsid w:val="00E22C84"/>
    <w:rsid w:val="00E22D87"/>
    <w:rsid w:val="00E236B8"/>
    <w:rsid w:val="00E31CBF"/>
    <w:rsid w:val="00E35D08"/>
    <w:rsid w:val="00E43AA9"/>
    <w:rsid w:val="00E50594"/>
    <w:rsid w:val="00E53155"/>
    <w:rsid w:val="00E54546"/>
    <w:rsid w:val="00E771E1"/>
    <w:rsid w:val="00E826EC"/>
    <w:rsid w:val="00E97E89"/>
    <w:rsid w:val="00EA00F2"/>
    <w:rsid w:val="00EA043A"/>
    <w:rsid w:val="00EA1351"/>
    <w:rsid w:val="00EA581C"/>
    <w:rsid w:val="00EB78DB"/>
    <w:rsid w:val="00EC4ACB"/>
    <w:rsid w:val="00ED00CC"/>
    <w:rsid w:val="00ED1BFC"/>
    <w:rsid w:val="00EF303C"/>
    <w:rsid w:val="00EF6FCB"/>
    <w:rsid w:val="00F03BAB"/>
    <w:rsid w:val="00F04021"/>
    <w:rsid w:val="00F1299A"/>
    <w:rsid w:val="00F139A5"/>
    <w:rsid w:val="00F157B0"/>
    <w:rsid w:val="00F272EB"/>
    <w:rsid w:val="00F333DC"/>
    <w:rsid w:val="00F37A84"/>
    <w:rsid w:val="00F37C97"/>
    <w:rsid w:val="00F506F1"/>
    <w:rsid w:val="00F50986"/>
    <w:rsid w:val="00F54822"/>
    <w:rsid w:val="00F56A18"/>
    <w:rsid w:val="00F6209D"/>
    <w:rsid w:val="00F631B7"/>
    <w:rsid w:val="00F71E30"/>
    <w:rsid w:val="00F72090"/>
    <w:rsid w:val="00F7295D"/>
    <w:rsid w:val="00F752CD"/>
    <w:rsid w:val="00F84469"/>
    <w:rsid w:val="00F92786"/>
    <w:rsid w:val="00F96584"/>
    <w:rsid w:val="00FA24C8"/>
    <w:rsid w:val="00FA7290"/>
    <w:rsid w:val="00FC1A55"/>
    <w:rsid w:val="00FC41D7"/>
    <w:rsid w:val="00FD1990"/>
    <w:rsid w:val="00FD1C1B"/>
    <w:rsid w:val="00FD2334"/>
    <w:rsid w:val="00FD59A7"/>
    <w:rsid w:val="00FD7BD0"/>
    <w:rsid w:val="00FE0CB2"/>
    <w:rsid w:val="00FE16A6"/>
    <w:rsid w:val="00FE224F"/>
    <w:rsid w:val="00FE42BF"/>
    <w:rsid w:val="00FF1270"/>
    <w:rsid w:val="00FF65F8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D3DC"/>
  <w15:chartTrackingRefBased/>
  <w15:docId w15:val="{6A710165-E316-4B03-A713-461F31E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BB0AC6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unhideWhenUsed/>
    <w:rsid w:val="00B63CAC"/>
    <w:rPr>
      <w:color w:val="605E5C"/>
      <w:shd w:val="clear" w:color="auto" w:fill="E1DFDD"/>
    </w:rPr>
  </w:style>
  <w:style w:type="character" w:customStyle="1" w:styleId="Nevyeenzmnka3">
    <w:name w:val="Nevyřešená zmínka3"/>
    <w:uiPriority w:val="99"/>
    <w:semiHidden/>
    <w:unhideWhenUsed/>
    <w:rsid w:val="00F752CD"/>
    <w:rPr>
      <w:color w:val="605E5C"/>
      <w:shd w:val="clear" w:color="auto" w:fill="E1DFDD"/>
    </w:rPr>
  </w:style>
  <w:style w:type="character" w:customStyle="1" w:styleId="Zvraznn">
    <w:name w:val="Zvýraznění"/>
    <w:uiPriority w:val="20"/>
    <w:qFormat/>
    <w:rsid w:val="00517262"/>
    <w:rPr>
      <w:i/>
      <w:iCs/>
    </w:rPr>
  </w:style>
  <w:style w:type="character" w:customStyle="1" w:styleId="1djyam">
    <w:name w:val="_1djyam"/>
    <w:basedOn w:val="Standardnpsmoodstavce"/>
    <w:rsid w:val="0051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0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2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pcz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pcz.cz/up-club-nejvetsi-vernostni-program-v-gastro-segment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ju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C109056EB141ACCC31613FABC6AC" ma:contentTypeVersion="13" ma:contentTypeDescription="Crée un document." ma:contentTypeScope="" ma:versionID="175c6b1581795a625f5b09cccfe16642">
  <xsd:schema xmlns:xsd="http://www.w3.org/2001/XMLSchema" xmlns:xs="http://www.w3.org/2001/XMLSchema" xmlns:p="http://schemas.microsoft.com/office/2006/metadata/properties" xmlns:ns3="32c3a1b4-4ec5-46b9-9c97-578f4c0f8f08" xmlns:ns4="e44ca948-e658-4e65-8177-624fbea897e3" targetNamespace="http://schemas.microsoft.com/office/2006/metadata/properties" ma:root="true" ma:fieldsID="904df774dab77129fdb33c8f9c0ac6d1" ns3:_="" ns4:_="">
    <xsd:import namespace="32c3a1b4-4ec5-46b9-9c97-578f4c0f8f08"/>
    <xsd:import namespace="e44ca948-e658-4e65-8177-624fbea897e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3a1b4-4ec5-46b9-9c97-578f4c0f8f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a948-e658-4e65-8177-624fbea89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2E4BF-4E41-41C3-A459-A99465FC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3CEB1-172B-401B-9367-C48208310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3a1b4-4ec5-46b9-9c97-578f4c0f8f08"/>
    <ds:schemaRef ds:uri="e44ca948-e658-4e65-8177-624fbea89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897C49-03B3-4153-859A-75014DFD4E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7C3A2D-649B-481A-95E1-753931CAA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Česká republika</Company>
  <LinksUpToDate>false</LinksUpToDate>
  <CharactersWithSpaces>4372</CharactersWithSpaces>
  <SharedDoc>false</SharedDoc>
  <HLinks>
    <vt:vector size="30" baseType="variant">
      <vt:variant>
        <vt:i4>6881337</vt:i4>
      </vt:variant>
      <vt:variant>
        <vt:i4>12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https://www.upcz.cz/up-club-nejvetsi-vernostni-program-v-gastro-segmentu/</vt:lpwstr>
      </vt:variant>
      <vt:variant>
        <vt:lpwstr/>
      </vt:variant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https://www.upcz.cz/produkty/ebenefity/</vt:lpwstr>
      </vt:variant>
      <vt:variant>
        <vt:lpwstr/>
      </vt:variant>
      <vt:variant>
        <vt:i4>8126570</vt:i4>
      </vt:variant>
      <vt:variant>
        <vt:i4>3</vt:i4>
      </vt:variant>
      <vt:variant>
        <vt:i4>0</vt:i4>
      </vt:variant>
      <vt:variant>
        <vt:i4>5</vt:i4>
      </vt:variant>
      <vt:variant>
        <vt:lpwstr>https://www.estravenka.cz/</vt:lpwstr>
      </vt:variant>
      <vt:variant>
        <vt:lpwstr/>
      </vt:variant>
      <vt:variant>
        <vt:i4>1835092</vt:i4>
      </vt:variant>
      <vt:variant>
        <vt:i4>0</vt:i4>
      </vt:variant>
      <vt:variant>
        <vt:i4>0</vt:i4>
      </vt:variant>
      <vt:variant>
        <vt:i4>5</vt:i4>
      </vt:variant>
      <vt:variant>
        <vt:lpwstr>https://www.mujup.cz/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Vančo</dc:creator>
  <cp:keywords/>
  <cp:lastModifiedBy>Martin Suchánek</cp:lastModifiedBy>
  <cp:revision>15</cp:revision>
  <cp:lastPrinted>2020-10-22T10:51:00Z</cp:lastPrinted>
  <dcterms:created xsi:type="dcterms:W3CDTF">2021-02-09T08:45:00Z</dcterms:created>
  <dcterms:modified xsi:type="dcterms:W3CDTF">2021-02-10T11:20:00Z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0x01010031ECC109056EB141ACCC31613FABC6AC</vt:lpwstr>
  </property>
</Properties>
</file>